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A3" w:rsidRPr="00656ABF" w:rsidRDefault="002B3AB9" w:rsidP="00372FF5">
      <w:pPr>
        <w:tabs>
          <w:tab w:val="left" w:pos="851"/>
        </w:tabs>
        <w:jc w:val="both"/>
        <w:rPr>
          <w:rFonts w:asciiTheme="majorHAnsi" w:hAnsiTheme="majorHAnsi"/>
          <w:b/>
          <w:lang w:val="bg-BG"/>
        </w:rPr>
      </w:pPr>
      <w:r w:rsidRPr="00E34397">
        <w:rPr>
          <w:rFonts w:asciiTheme="majorHAnsi" w:hAnsiTheme="majorHAnsi"/>
          <w:b/>
          <w:lang w:val="en-US" w:bidi="en-US"/>
        </w:rPr>
        <w:t>Outg. No. 54-00-12</w:t>
      </w:r>
    </w:p>
    <w:p w:rsidR="001030C4" w:rsidRDefault="001030C4" w:rsidP="00F02089">
      <w:pPr>
        <w:pStyle w:val="NoSpacing"/>
      </w:pPr>
    </w:p>
    <w:p w:rsidR="001030C4" w:rsidRPr="00E34397" w:rsidRDefault="001030C4" w:rsidP="001030C4">
      <w:pPr>
        <w:jc w:val="both"/>
        <w:rPr>
          <w:rFonts w:asciiTheme="majorHAnsi" w:hAnsiTheme="majorHAnsi"/>
          <w:lang w:val="bg-BG"/>
        </w:rPr>
      </w:pPr>
      <w:r w:rsidRPr="00E34397">
        <w:rPr>
          <w:rFonts w:asciiTheme="majorHAnsi" w:hAnsiTheme="majorHAnsi"/>
          <w:b/>
          <w:lang w:val="en-US" w:bidi="en-US"/>
        </w:rPr>
        <w:t>Sofia, 25 April 2018</w:t>
      </w:r>
    </w:p>
    <w:p w:rsidR="005921D0" w:rsidRPr="00E34397" w:rsidRDefault="005921D0" w:rsidP="00372FF5">
      <w:pPr>
        <w:tabs>
          <w:tab w:val="left" w:pos="851"/>
        </w:tabs>
        <w:jc w:val="both"/>
        <w:rPr>
          <w:rFonts w:asciiTheme="majorHAnsi" w:hAnsiTheme="majorHAnsi"/>
          <w:b/>
          <w:lang w:val="bg-BG"/>
        </w:rPr>
      </w:pPr>
    </w:p>
    <w:p w:rsidR="0058625E" w:rsidRDefault="00E604E3" w:rsidP="0058625E">
      <w:pPr>
        <w:spacing w:before="120"/>
        <w:ind w:firstLine="720"/>
        <w:jc w:val="both"/>
        <w:rPr>
          <w:rFonts w:asciiTheme="majorHAnsi" w:hAnsiTheme="majorHAnsi"/>
          <w:lang w:val="bg-BG"/>
        </w:rPr>
      </w:pPr>
      <w:r w:rsidRPr="00912B61">
        <w:rPr>
          <w:rFonts w:asciiTheme="majorHAnsi" w:hAnsiTheme="majorHAnsi"/>
          <w:lang w:val="en-US" w:bidi="en-US"/>
        </w:rPr>
        <w:t xml:space="preserve">The Ministry </w:t>
      </w:r>
      <w:r w:rsidRPr="00A31393">
        <w:rPr>
          <w:rFonts w:ascii="Cambria" w:eastAsia="Cambria" w:hAnsi="Cambria" w:cs="Cambria"/>
          <w:lang w:val="en-US" w:bidi="en-US"/>
        </w:rPr>
        <w:t xml:space="preserve">of Foreign Affairs of the Republic of Bulgaria presents its compliments to the Diplomatic Missions, Consular Posts and Representations of International Organizations accredited to the Republic of Bulgaria </w:t>
      </w:r>
      <w:r w:rsidRPr="00912B61">
        <w:rPr>
          <w:rFonts w:asciiTheme="majorHAnsi" w:hAnsiTheme="majorHAnsi"/>
          <w:lang w:val="en-US" w:bidi="en-US"/>
        </w:rPr>
        <w:t xml:space="preserve">and has the honour to provide the following information on the issuance of cards to the staff members of Missions, Posts and Representations and the members of their families: </w:t>
      </w:r>
    </w:p>
    <w:p w:rsidR="00F02089" w:rsidRDefault="00752F0F" w:rsidP="0058625E">
      <w:pPr>
        <w:spacing w:before="120"/>
        <w:ind w:firstLine="720"/>
        <w:jc w:val="both"/>
        <w:rPr>
          <w:rFonts w:asciiTheme="majorHAnsi" w:hAnsiTheme="majorHAnsi"/>
          <w:lang w:val="bg-BG"/>
        </w:rPr>
      </w:pPr>
      <w:r>
        <w:rPr>
          <w:rFonts w:asciiTheme="majorHAnsi" w:hAnsiTheme="majorHAnsi"/>
          <w:lang w:val="en-US" w:bidi="en-US"/>
        </w:rPr>
        <w:t xml:space="preserve">As from 1 May 2018, the Ministry of Foreign Affairs, State Protocol Directorate, will accept verbal notes/requests and application forms for the issuance of service staff cards with </w:t>
      </w:r>
      <w:r>
        <w:rPr>
          <w:rFonts w:asciiTheme="majorHAnsi" w:hAnsiTheme="majorHAnsi"/>
          <w:i/>
          <w:lang w:val="en-US" w:bidi="en-US"/>
        </w:rPr>
        <w:t>a payment document</w:t>
      </w:r>
      <w:r>
        <w:rPr>
          <w:rFonts w:asciiTheme="majorHAnsi" w:hAnsiTheme="majorHAnsi"/>
          <w:lang w:val="en-US" w:bidi="en-US"/>
        </w:rPr>
        <w:t xml:space="preserve"> attached to certify the fee paid for the issuance of the card.  The fee amounts to </w:t>
      </w:r>
      <w:r>
        <w:rPr>
          <w:rFonts w:asciiTheme="majorHAnsi" w:hAnsiTheme="majorHAnsi"/>
          <w:i/>
          <w:lang w:val="en-US" w:bidi="en-US"/>
        </w:rPr>
        <w:t>BGN 40 (forty leva</w:t>
      </w:r>
      <w:r>
        <w:rPr>
          <w:rFonts w:asciiTheme="majorHAnsi" w:hAnsiTheme="majorHAnsi"/>
          <w:lang w:val="en-US" w:bidi="en-US"/>
        </w:rPr>
        <w:t>) and it is payable to the following bank account:</w:t>
      </w:r>
    </w:p>
    <w:p w:rsidR="00C33AA2" w:rsidRDefault="00536E91" w:rsidP="0058625E">
      <w:pPr>
        <w:spacing w:before="120"/>
        <w:ind w:firstLine="720"/>
        <w:jc w:val="both"/>
        <w:rPr>
          <w:rFonts w:asciiTheme="majorHAnsi" w:hAnsiTheme="majorHAnsi"/>
          <w:lang w:val="en-US" w:bidi="en-US"/>
        </w:rPr>
      </w:pPr>
      <w:r w:rsidRPr="00536E91">
        <w:rPr>
          <w:rFonts w:asciiTheme="majorHAnsi" w:hAnsiTheme="majorHAnsi"/>
          <w:i/>
          <w:lang w:val="en-US" w:bidi="en-US"/>
        </w:rPr>
        <w:t xml:space="preserve">IBAN BG 71 </w:t>
      </w:r>
      <w:r w:rsidRPr="00536E91">
        <w:rPr>
          <w:rFonts w:asciiTheme="majorHAnsi" w:hAnsiTheme="majorHAnsi"/>
          <w:lang w:val="en-US" w:bidi="en-US"/>
        </w:rPr>
        <w:t>BNBG 96613000146201, Bulgarian National Bank (BNB).</w:t>
      </w:r>
    </w:p>
    <w:p w:rsidR="00D7554A" w:rsidRPr="00D7554A" w:rsidRDefault="00D7554A" w:rsidP="00D7554A">
      <w:pPr>
        <w:spacing w:before="120"/>
        <w:ind w:firstLine="720"/>
        <w:jc w:val="both"/>
        <w:rPr>
          <w:rFonts w:ascii="Cambria" w:hAnsi="Cambria"/>
          <w:lang w:val="bg-BG" w:bidi="en-US"/>
        </w:rPr>
      </w:pPr>
      <w:r w:rsidRPr="00B97339">
        <w:rPr>
          <w:rFonts w:ascii="Cambria" w:hAnsi="Cambria"/>
          <w:lang w:val="en-US" w:bidi="en-US"/>
        </w:rPr>
        <w:t>Beneficiary: Ministry of Interior</w:t>
      </w:r>
      <w:r>
        <w:rPr>
          <w:rFonts w:ascii="Cambria" w:hAnsi="Cambria"/>
          <w:lang w:val="bg-BG" w:bidi="en-US"/>
        </w:rPr>
        <w:t>.</w:t>
      </w:r>
      <w:bookmarkStart w:id="0" w:name="_GoBack"/>
      <w:bookmarkEnd w:id="0"/>
    </w:p>
    <w:p w:rsidR="00536E91" w:rsidRDefault="00536E91" w:rsidP="0058625E">
      <w:pPr>
        <w:spacing w:before="120"/>
        <w:ind w:firstLine="720"/>
        <w:jc w:val="both"/>
        <w:rPr>
          <w:rFonts w:asciiTheme="majorHAnsi" w:hAnsiTheme="majorHAnsi"/>
          <w:lang w:val="bg-BG"/>
        </w:rPr>
      </w:pPr>
      <w:r>
        <w:rPr>
          <w:rFonts w:asciiTheme="majorHAnsi" w:hAnsiTheme="majorHAnsi"/>
          <w:lang w:val="en-US" w:bidi="en-US"/>
        </w:rPr>
        <w:t>The payment of the fee applies only to service staff cards. The arrangements remain unchanged for the other types of cards issued by the Ministry of Foreign Affairs, i.e. diplomatic cards, consular cards and administrative and technical staff cards, for the issuance of which no fees are charged.</w:t>
      </w:r>
    </w:p>
    <w:p w:rsidR="008838EF" w:rsidRDefault="00D3479B" w:rsidP="0058625E">
      <w:pPr>
        <w:spacing w:before="120"/>
        <w:ind w:firstLine="720"/>
        <w:jc w:val="both"/>
        <w:rPr>
          <w:rFonts w:asciiTheme="majorHAnsi" w:hAnsiTheme="majorHAnsi"/>
          <w:lang w:val="bg-BG"/>
        </w:rPr>
      </w:pPr>
      <w:r>
        <w:rPr>
          <w:rFonts w:asciiTheme="majorHAnsi" w:hAnsiTheme="majorHAnsi"/>
          <w:lang w:val="en-US" w:bidi="en-US"/>
        </w:rPr>
        <w:t>The Ministry of Foreign Affairs, State Protocol Directorate, avails itself of this opportunity to draw the attention of the honourable Missions, Posts and Representations to some other aspects related to the issuance of all types of cards which are mentioned above as follows:</w:t>
      </w:r>
    </w:p>
    <w:p w:rsidR="008838EF" w:rsidRDefault="008838EF" w:rsidP="008838EF">
      <w:pPr>
        <w:spacing w:before="120"/>
        <w:jc w:val="both"/>
        <w:rPr>
          <w:rFonts w:asciiTheme="majorHAnsi" w:hAnsiTheme="majorHAnsi"/>
          <w:lang w:val="bg-BG"/>
        </w:rPr>
      </w:pPr>
      <w:r>
        <w:rPr>
          <w:rFonts w:asciiTheme="majorHAnsi" w:hAnsiTheme="majorHAnsi"/>
          <w:lang w:val="en-US" w:bidi="en-US"/>
        </w:rPr>
        <w:t xml:space="preserve">- The verbal note with the request for the issuance of a card should specify explicitly </w:t>
      </w:r>
      <w:r>
        <w:rPr>
          <w:rFonts w:asciiTheme="majorHAnsi" w:hAnsiTheme="majorHAnsi"/>
          <w:i/>
          <w:lang w:val="en-US" w:bidi="en-US"/>
        </w:rPr>
        <w:t>the details of the accreditation term (the commencement date and the final date of the appointment</w:t>
      </w:r>
      <w:r>
        <w:rPr>
          <w:rFonts w:asciiTheme="majorHAnsi" w:hAnsiTheme="majorHAnsi"/>
          <w:lang w:val="en-US" w:bidi="en-US"/>
        </w:rPr>
        <w:t xml:space="preserve">) of the relevant member of the Mission, Post or Representation. </w:t>
      </w:r>
      <w:r>
        <w:rPr>
          <w:rFonts w:asciiTheme="majorHAnsi" w:hAnsiTheme="majorHAnsi"/>
          <w:i/>
          <w:lang w:val="en-US" w:bidi="en-US"/>
        </w:rPr>
        <w:t>Cards will be issued with a validity term covering the accreditation term but not more than five (5) years.</w:t>
      </w:r>
      <w:r>
        <w:rPr>
          <w:rFonts w:asciiTheme="majorHAnsi" w:hAnsiTheme="majorHAnsi"/>
          <w:lang w:val="en-US" w:bidi="en-US"/>
        </w:rPr>
        <w:t xml:space="preserve"> Where no details are provided on the accreditation term, the documents submitted for the purpose of issuing a card will be referred back to remedy the omission.</w:t>
      </w:r>
    </w:p>
    <w:p w:rsidR="000D62AB" w:rsidRDefault="000D62AB" w:rsidP="00752F0F">
      <w:pPr>
        <w:jc w:val="both"/>
        <w:rPr>
          <w:rFonts w:ascii="Cambria" w:hAnsi="Cambria"/>
          <w:b/>
          <w:sz w:val="22"/>
          <w:szCs w:val="22"/>
          <w:lang w:val="bg-BG"/>
        </w:rPr>
      </w:pPr>
    </w:p>
    <w:p w:rsidR="005C1512" w:rsidRDefault="005C1512" w:rsidP="00752F0F">
      <w:pPr>
        <w:jc w:val="both"/>
        <w:rPr>
          <w:rFonts w:ascii="Cambria" w:eastAsia="Cambria" w:hAnsi="Cambria" w:cs="Cambria"/>
          <w:b/>
          <w:sz w:val="22"/>
          <w:szCs w:val="22"/>
          <w:lang w:val="bg-BG" w:bidi="en-US"/>
        </w:rPr>
      </w:pPr>
    </w:p>
    <w:p w:rsidR="00752F0F" w:rsidRPr="004B107A" w:rsidRDefault="00752F0F" w:rsidP="00752F0F">
      <w:pPr>
        <w:jc w:val="both"/>
        <w:rPr>
          <w:rFonts w:ascii="Cambria" w:hAnsi="Cambria"/>
          <w:b/>
          <w:sz w:val="22"/>
          <w:szCs w:val="22"/>
          <w:lang w:val="bg-BG"/>
        </w:rPr>
      </w:pPr>
      <w:r w:rsidRPr="004B107A">
        <w:rPr>
          <w:rFonts w:ascii="Cambria" w:eastAsia="Cambria" w:hAnsi="Cambria" w:cs="Cambria"/>
          <w:b/>
          <w:sz w:val="22"/>
          <w:szCs w:val="22"/>
          <w:lang w:val="en-US" w:bidi="en-US"/>
        </w:rPr>
        <w:t>TO</w:t>
      </w:r>
    </w:p>
    <w:p w:rsidR="00923596" w:rsidRDefault="00752F0F" w:rsidP="00752F0F">
      <w:pPr>
        <w:jc w:val="both"/>
        <w:rPr>
          <w:rFonts w:ascii="Cambria" w:eastAsia="Cambria" w:hAnsi="Cambria" w:cs="Cambria"/>
          <w:b/>
          <w:sz w:val="22"/>
          <w:szCs w:val="22"/>
          <w:lang w:val="en-US" w:bidi="en-US"/>
        </w:rPr>
      </w:pPr>
      <w:r w:rsidRPr="004B107A">
        <w:rPr>
          <w:rFonts w:ascii="Cambria" w:eastAsia="Cambria" w:hAnsi="Cambria" w:cs="Cambria"/>
          <w:b/>
          <w:sz w:val="22"/>
          <w:szCs w:val="22"/>
          <w:lang w:val="en-US" w:bidi="en-US"/>
        </w:rPr>
        <w:t xml:space="preserve">THE DIPLOMATIC MISSIONS, CONSULAR POSTS AND REPRESENTATIONS </w:t>
      </w:r>
      <w:r w:rsidR="00923596">
        <w:rPr>
          <w:rFonts w:ascii="Cambria" w:eastAsia="Cambria" w:hAnsi="Cambria" w:cs="Cambria"/>
          <w:b/>
          <w:sz w:val="22"/>
          <w:szCs w:val="22"/>
          <w:lang w:val="en-US" w:bidi="en-US"/>
        </w:rPr>
        <w:t>OF POSTS AND REPRESENTATIONS</w:t>
      </w:r>
    </w:p>
    <w:p w:rsidR="00923596" w:rsidRDefault="00923596" w:rsidP="00752F0F">
      <w:pPr>
        <w:jc w:val="both"/>
        <w:rPr>
          <w:rFonts w:ascii="Cambria" w:eastAsia="Cambria" w:hAnsi="Cambria" w:cs="Cambria"/>
          <w:b/>
          <w:sz w:val="22"/>
          <w:szCs w:val="22"/>
          <w:lang w:val="en-US" w:bidi="en-US"/>
        </w:rPr>
      </w:pPr>
    </w:p>
    <w:p w:rsidR="00752F0F" w:rsidRDefault="00752F0F" w:rsidP="00752F0F">
      <w:pPr>
        <w:jc w:val="both"/>
        <w:rPr>
          <w:rFonts w:ascii="Cambria" w:hAnsi="Cambria"/>
          <w:b/>
          <w:sz w:val="22"/>
          <w:szCs w:val="22"/>
          <w:lang w:val="bg-BG"/>
        </w:rPr>
      </w:pPr>
      <w:r w:rsidRPr="004B107A">
        <w:rPr>
          <w:rFonts w:ascii="Cambria" w:eastAsia="Cambria" w:hAnsi="Cambria" w:cs="Cambria"/>
          <w:b/>
          <w:sz w:val="22"/>
          <w:szCs w:val="22"/>
          <w:lang w:val="en-US" w:bidi="en-US"/>
        </w:rPr>
        <w:t>SOFIA</w:t>
      </w:r>
    </w:p>
    <w:p w:rsidR="000D62AB" w:rsidRDefault="000D62AB" w:rsidP="00752F0F">
      <w:pPr>
        <w:jc w:val="both"/>
        <w:rPr>
          <w:rFonts w:ascii="Cambria" w:hAnsi="Cambria"/>
          <w:b/>
          <w:sz w:val="22"/>
          <w:szCs w:val="22"/>
          <w:lang w:val="bg-BG"/>
        </w:rPr>
      </w:pPr>
    </w:p>
    <w:p w:rsidR="00752F0F" w:rsidRPr="004B107A" w:rsidRDefault="00752F0F" w:rsidP="00752F0F">
      <w:pPr>
        <w:jc w:val="both"/>
        <w:rPr>
          <w:rFonts w:ascii="Cambria" w:hAnsi="Cambria"/>
          <w:b/>
          <w:sz w:val="22"/>
          <w:szCs w:val="22"/>
          <w:lang w:val="bg-BG"/>
        </w:rPr>
      </w:pPr>
    </w:p>
    <w:p w:rsidR="00752F0F" w:rsidRPr="004B107A" w:rsidRDefault="00752F0F" w:rsidP="00752F0F">
      <w:pPr>
        <w:ind w:left="851"/>
        <w:jc w:val="both"/>
        <w:rPr>
          <w:rFonts w:ascii="Cambria" w:hAnsi="Cambria"/>
          <w:b/>
          <w:sz w:val="22"/>
          <w:szCs w:val="22"/>
          <w:lang w:val="bg-BG"/>
        </w:rPr>
      </w:pPr>
    </w:p>
    <w:p w:rsidR="00E92912" w:rsidRDefault="00E631CF" w:rsidP="008838EF">
      <w:pPr>
        <w:spacing w:before="120"/>
        <w:jc w:val="both"/>
        <w:rPr>
          <w:rFonts w:asciiTheme="majorHAnsi" w:hAnsiTheme="majorHAnsi"/>
          <w:lang w:val="bg-BG"/>
        </w:rPr>
      </w:pPr>
      <w:r w:rsidRPr="00F873EE">
        <w:rPr>
          <w:rFonts w:asciiTheme="majorHAnsi" w:hAnsiTheme="majorHAnsi"/>
          <w:lang w:val="en-US" w:bidi="en-US"/>
        </w:rPr>
        <w:lastRenderedPageBreak/>
        <w:t xml:space="preserve">- The note requesting the issuance of a card should further contain details of </w:t>
      </w:r>
      <w:r w:rsidRPr="00F873EE">
        <w:rPr>
          <w:rFonts w:asciiTheme="majorHAnsi" w:hAnsiTheme="majorHAnsi"/>
          <w:i/>
          <w:lang w:val="en-US" w:bidi="en-US"/>
        </w:rPr>
        <w:t>the diplomatic rank</w:t>
      </w:r>
      <w:r w:rsidRPr="00F873EE">
        <w:rPr>
          <w:rFonts w:asciiTheme="majorHAnsi" w:hAnsiTheme="majorHAnsi"/>
          <w:lang w:val="en-US" w:bidi="en-US"/>
        </w:rPr>
        <w:t>, if specified by the sending State, and the name of the position to which the staff member is appointed. The note should specify also the date of arrival/appointment, the end date of the appointment, the staff member replaced by the newly appointed member, except for the case of a new position, as well as the names and kinship of the accompanying family members.</w:t>
      </w:r>
    </w:p>
    <w:p w:rsidR="00F02089" w:rsidRPr="00F873EE" w:rsidRDefault="00F02089" w:rsidP="008838EF">
      <w:pPr>
        <w:spacing w:before="120"/>
        <w:jc w:val="both"/>
        <w:rPr>
          <w:rFonts w:asciiTheme="majorHAnsi" w:hAnsiTheme="majorHAnsi"/>
          <w:lang w:val="bg-BG"/>
        </w:rPr>
      </w:pPr>
    </w:p>
    <w:p w:rsidR="00F02089" w:rsidRPr="00F02089" w:rsidRDefault="00375E33" w:rsidP="00F02089">
      <w:pPr>
        <w:pStyle w:val="NoSpacing"/>
        <w:jc w:val="both"/>
        <w:rPr>
          <w:rFonts w:asciiTheme="majorHAnsi" w:hAnsiTheme="majorHAnsi"/>
          <w:sz w:val="24"/>
          <w:szCs w:val="24"/>
        </w:rPr>
      </w:pPr>
      <w:r w:rsidRPr="00F02089">
        <w:rPr>
          <w:rFonts w:asciiTheme="majorHAnsi" w:hAnsiTheme="majorHAnsi"/>
          <w:sz w:val="24"/>
          <w:szCs w:val="24"/>
          <w:lang w:bidi="en-US"/>
        </w:rPr>
        <w:tab/>
        <w:t>The accompanying family members are issued cards of the same type which has been or will be issued to the member of the staff of the Mission, Post or Representation.</w:t>
      </w:r>
    </w:p>
    <w:p w:rsidR="00F02089" w:rsidRPr="00F02089" w:rsidRDefault="00375E33" w:rsidP="00F02089">
      <w:pPr>
        <w:pStyle w:val="NoSpacing"/>
        <w:jc w:val="both"/>
        <w:rPr>
          <w:rFonts w:asciiTheme="majorHAnsi" w:hAnsiTheme="majorHAnsi"/>
          <w:sz w:val="24"/>
          <w:szCs w:val="24"/>
        </w:rPr>
      </w:pPr>
      <w:r w:rsidRPr="00F02089">
        <w:rPr>
          <w:rFonts w:asciiTheme="majorHAnsi" w:hAnsiTheme="majorHAnsi"/>
          <w:sz w:val="24"/>
          <w:szCs w:val="24"/>
          <w:lang w:bidi="en-US"/>
        </w:rPr>
        <w:tab/>
      </w:r>
    </w:p>
    <w:p w:rsidR="00912B61" w:rsidRPr="00F02089" w:rsidRDefault="00375E33" w:rsidP="00F02089">
      <w:pPr>
        <w:pStyle w:val="NoSpacing"/>
        <w:jc w:val="both"/>
        <w:rPr>
          <w:rFonts w:asciiTheme="majorHAnsi" w:hAnsiTheme="majorHAnsi" w:cs="Arial"/>
          <w:sz w:val="24"/>
          <w:szCs w:val="24"/>
        </w:rPr>
      </w:pPr>
      <w:r w:rsidRPr="00F02089">
        <w:rPr>
          <w:rFonts w:asciiTheme="majorHAnsi" w:hAnsiTheme="majorHAnsi"/>
          <w:sz w:val="24"/>
          <w:szCs w:val="24"/>
          <w:lang w:bidi="en-US"/>
        </w:rPr>
        <w:tab/>
        <w:t xml:space="preserve">Cards are issued within 15 working days as from the date of receipt of the request. After the expiration of their validity term, cards are renewed by issuing new ones in accordance with the procedure described above. The note requesting the new card has to specify the term and grounds on which the re-issuance of the relevant type of card is requested. </w:t>
      </w:r>
    </w:p>
    <w:p w:rsidR="004B609E" w:rsidRPr="00F02089" w:rsidRDefault="004B609E" w:rsidP="00F02089">
      <w:pPr>
        <w:pStyle w:val="NoSpacing"/>
        <w:jc w:val="both"/>
        <w:rPr>
          <w:rFonts w:asciiTheme="majorHAnsi" w:hAnsiTheme="majorHAnsi"/>
          <w:sz w:val="24"/>
          <w:szCs w:val="24"/>
        </w:rPr>
      </w:pPr>
    </w:p>
    <w:p w:rsidR="00912B61" w:rsidRPr="00F02089" w:rsidRDefault="00F873EE" w:rsidP="00F02089">
      <w:pPr>
        <w:pStyle w:val="NoSpacing"/>
        <w:jc w:val="both"/>
        <w:rPr>
          <w:rFonts w:asciiTheme="majorHAnsi" w:hAnsiTheme="majorHAnsi"/>
          <w:sz w:val="24"/>
          <w:szCs w:val="24"/>
        </w:rPr>
      </w:pPr>
      <w:r w:rsidRPr="00F02089">
        <w:rPr>
          <w:rFonts w:asciiTheme="majorHAnsi" w:hAnsiTheme="majorHAnsi"/>
          <w:sz w:val="24"/>
          <w:szCs w:val="24"/>
          <w:lang w:bidi="en-US"/>
        </w:rPr>
        <w:tab/>
        <w:t>Cards are to be returned upon the expiration of their validity term with a verbal note and a duly filled in card return form.</w:t>
      </w:r>
    </w:p>
    <w:p w:rsidR="00F873EE" w:rsidRPr="00F02089" w:rsidRDefault="00F873EE" w:rsidP="00F02089">
      <w:pPr>
        <w:pStyle w:val="NoSpacing"/>
        <w:jc w:val="both"/>
        <w:rPr>
          <w:rFonts w:asciiTheme="majorHAnsi" w:hAnsiTheme="majorHAnsi"/>
          <w:sz w:val="24"/>
          <w:szCs w:val="24"/>
        </w:rPr>
      </w:pPr>
      <w:r w:rsidRPr="00F02089">
        <w:rPr>
          <w:rFonts w:asciiTheme="majorHAnsi" w:hAnsiTheme="majorHAnsi"/>
          <w:sz w:val="24"/>
          <w:szCs w:val="24"/>
          <w:lang w:bidi="en-US"/>
        </w:rPr>
        <w:t xml:space="preserve">  </w:t>
      </w:r>
    </w:p>
    <w:p w:rsidR="004B609E" w:rsidRPr="00F02089" w:rsidRDefault="00F873EE" w:rsidP="00F02089">
      <w:pPr>
        <w:pStyle w:val="NoSpacing"/>
        <w:jc w:val="both"/>
        <w:rPr>
          <w:rFonts w:asciiTheme="majorHAnsi" w:hAnsiTheme="majorHAnsi" w:cs="Arial"/>
          <w:sz w:val="24"/>
          <w:szCs w:val="24"/>
        </w:rPr>
      </w:pPr>
      <w:r w:rsidRPr="00F02089">
        <w:rPr>
          <w:rFonts w:asciiTheme="majorHAnsi" w:hAnsiTheme="majorHAnsi"/>
          <w:sz w:val="24"/>
          <w:szCs w:val="24"/>
          <w:lang w:bidi="en-US"/>
        </w:rPr>
        <w:tab/>
        <w:t>The Ministry of Foreign Affairs, State Protocol Directorate,</w:t>
      </w:r>
      <w:r w:rsidRPr="00F02089">
        <w:rPr>
          <w:rFonts w:asciiTheme="majorHAnsi" w:hAnsiTheme="majorHAnsi"/>
          <w:sz w:val="24"/>
          <w:szCs w:val="24"/>
          <w:lang w:bidi="en-US"/>
        </w:rPr>
        <w:tab/>
        <w:t xml:space="preserve">would like to draw the attention of the honourable Missions, Posts and Representations to the need for cards to be returned to the Directorate prior to the final departure of the members of their staff and the members of their families. The State Protocol Directorate retains the right to refrain from issuing cards to newly arrived members of the staff of Diplomatic Missions, Consular Posts and Representations of International Organizations accredited to the Republic of Bulgaria and to members of their families in case of failure to have the cards of their predecessors duly returned prior to their final departure. </w:t>
      </w:r>
    </w:p>
    <w:p w:rsidR="004B609E" w:rsidRPr="00F02089" w:rsidRDefault="004B609E" w:rsidP="00F02089">
      <w:pPr>
        <w:pStyle w:val="NoSpacing"/>
        <w:jc w:val="both"/>
        <w:rPr>
          <w:rFonts w:asciiTheme="majorHAnsi" w:hAnsiTheme="majorHAnsi" w:cs="Arial"/>
          <w:sz w:val="24"/>
          <w:szCs w:val="24"/>
        </w:rPr>
      </w:pPr>
      <w:r w:rsidRPr="00F02089">
        <w:rPr>
          <w:rFonts w:asciiTheme="majorHAnsi" w:hAnsiTheme="majorHAnsi" w:cs="Arial"/>
          <w:sz w:val="24"/>
          <w:szCs w:val="24"/>
          <w:lang w:bidi="en-US"/>
        </w:rPr>
        <w:tab/>
      </w:r>
    </w:p>
    <w:p w:rsidR="00FF0303" w:rsidRPr="00F02089" w:rsidRDefault="0058625E" w:rsidP="00F02089">
      <w:pPr>
        <w:pStyle w:val="NoSpacing"/>
        <w:jc w:val="both"/>
        <w:rPr>
          <w:rFonts w:asciiTheme="majorHAnsi" w:hAnsiTheme="majorHAnsi"/>
          <w:sz w:val="24"/>
          <w:szCs w:val="24"/>
        </w:rPr>
      </w:pPr>
      <w:r w:rsidRPr="00F02089">
        <w:rPr>
          <w:rFonts w:asciiTheme="majorHAnsi" w:hAnsiTheme="majorHAnsi"/>
          <w:sz w:val="24"/>
          <w:szCs w:val="24"/>
          <w:lang w:bidi="en-US"/>
        </w:rPr>
        <w:tab/>
        <w:t>The Ministry of Foreign Affairs kindly reminds that detailed information on these matters is set out in Circular Note No. 04-01-11 of 3 January 2017 which was sent to the honourable Missions, Posts and Representations and that such information is available in the Protocol Guide published in the Bulgarian and the English languages on the official website of the Ministry of Foreign Affairs.</w:t>
      </w:r>
    </w:p>
    <w:p w:rsidR="00F02089" w:rsidRPr="00F02089" w:rsidRDefault="00F02089" w:rsidP="00F02089">
      <w:pPr>
        <w:pStyle w:val="NoSpacing"/>
        <w:jc w:val="both"/>
        <w:rPr>
          <w:rFonts w:asciiTheme="majorHAnsi" w:hAnsiTheme="majorHAnsi"/>
          <w:sz w:val="24"/>
          <w:szCs w:val="24"/>
        </w:rPr>
      </w:pPr>
    </w:p>
    <w:p w:rsidR="00FF0303" w:rsidRPr="00F02089" w:rsidRDefault="00FF0303" w:rsidP="00F02089">
      <w:pPr>
        <w:pStyle w:val="NoSpacing"/>
        <w:jc w:val="both"/>
        <w:rPr>
          <w:rFonts w:asciiTheme="majorHAnsi" w:hAnsiTheme="majorHAnsi"/>
          <w:sz w:val="24"/>
          <w:szCs w:val="24"/>
        </w:rPr>
      </w:pPr>
      <w:r w:rsidRPr="00F02089">
        <w:rPr>
          <w:rFonts w:asciiTheme="majorHAnsi" w:hAnsiTheme="majorHAnsi"/>
          <w:sz w:val="24"/>
          <w:szCs w:val="24"/>
          <w:lang w:bidi="en-US"/>
        </w:rPr>
        <w:tab/>
        <w:t>The Ministry of Foreign Affairs, State Protocol Directorate, would kindly ask the honourable Diplomatic Missions to notify the Consular Posts of their countries in the Republic of Bulgaria of the contents of this Note.</w:t>
      </w:r>
    </w:p>
    <w:p w:rsidR="00932A44" w:rsidRPr="00F02089" w:rsidRDefault="00FF0303" w:rsidP="00F02089">
      <w:pPr>
        <w:pStyle w:val="NoSpacing"/>
        <w:jc w:val="both"/>
        <w:rPr>
          <w:rFonts w:asciiTheme="majorHAnsi" w:hAnsiTheme="majorHAnsi" w:cs="Arial"/>
          <w:sz w:val="24"/>
          <w:szCs w:val="24"/>
        </w:rPr>
      </w:pPr>
      <w:r w:rsidRPr="00F02089">
        <w:rPr>
          <w:rFonts w:asciiTheme="majorHAnsi" w:hAnsiTheme="majorHAnsi"/>
          <w:sz w:val="24"/>
          <w:szCs w:val="24"/>
          <w:lang w:bidi="en-US"/>
        </w:rPr>
        <w:tab/>
      </w:r>
    </w:p>
    <w:p w:rsidR="00E604E3" w:rsidRPr="00F02089" w:rsidRDefault="00E604E3" w:rsidP="00F02089">
      <w:pPr>
        <w:pStyle w:val="NoSpacing"/>
        <w:jc w:val="both"/>
        <w:rPr>
          <w:rFonts w:asciiTheme="majorHAnsi" w:hAnsiTheme="majorHAnsi"/>
          <w:sz w:val="24"/>
          <w:szCs w:val="24"/>
        </w:rPr>
      </w:pPr>
      <w:r w:rsidRPr="00F02089">
        <w:rPr>
          <w:rFonts w:asciiTheme="majorHAnsi" w:hAnsiTheme="majorHAnsi"/>
          <w:sz w:val="24"/>
          <w:szCs w:val="24"/>
          <w:lang w:bidi="en-US"/>
        </w:rPr>
        <w:tab/>
        <w:t>The Ministry of Foreign Affairs of the Republic of Bulgaria avails itself of this opportunity to renew to the Diplomatic Missions, Consular Posts and Representations of International Organizations accredited to the Republic of Bulgaria the assurances of its highest consideration.</w:t>
      </w:r>
    </w:p>
    <w:p w:rsidR="00DF4B55" w:rsidRDefault="00DF4B55" w:rsidP="002C580D">
      <w:pPr>
        <w:jc w:val="both"/>
        <w:rPr>
          <w:rFonts w:asciiTheme="majorHAnsi" w:hAnsiTheme="majorHAnsi"/>
          <w:lang w:val="bg-BG"/>
        </w:rPr>
      </w:pPr>
    </w:p>
    <w:sectPr w:rsidR="00DF4B55"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43" w:rsidRDefault="007C4143">
      <w:r>
        <w:separator/>
      </w:r>
    </w:p>
  </w:endnote>
  <w:endnote w:type="continuationSeparator" w:id="0">
    <w:p w:rsidR="007C4143" w:rsidRDefault="007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3" w:rsidRPr="00874B2E" w:rsidRDefault="00874B2E" w:rsidP="00874B2E">
    <w:pPr>
      <w:pStyle w:val="Footer"/>
      <w:jc w:val="center"/>
      <w:rPr>
        <w:rFonts w:ascii="Calibri" w:hAnsi="Calibri"/>
        <w:lang w:val="bg-BG"/>
      </w:rPr>
    </w:pPr>
    <w:r w:rsidRPr="00C301C1">
      <w:rPr>
        <w:rFonts w:ascii="Calibri" w:eastAsia="Calibri" w:hAnsi="Calibri" w:cs="Calibri"/>
        <w:lang w:val="en-US" w:bidi="en-US"/>
      </w:rPr>
      <w:t xml:space="preserve">P. </w:t>
    </w:r>
    <w:r w:rsidR="000067BF" w:rsidRPr="00C301C1">
      <w:rPr>
        <w:rFonts w:ascii="Calibri" w:eastAsia="Calibri" w:hAnsi="Calibri" w:cs="Calibri"/>
        <w:lang w:val="en-US" w:bidi="en-US"/>
      </w:rPr>
      <w:fldChar w:fldCharType="begin"/>
    </w:r>
    <w:r w:rsidRPr="00C301C1">
      <w:rPr>
        <w:rFonts w:ascii="Calibri" w:eastAsia="Calibri" w:hAnsi="Calibri" w:cs="Calibri"/>
        <w:lang w:val="en-US" w:bidi="en-US"/>
      </w:rPr>
      <w:instrText xml:space="preserve"> PAGE </w:instrText>
    </w:r>
    <w:r w:rsidR="000067BF" w:rsidRPr="00C301C1">
      <w:rPr>
        <w:rFonts w:ascii="Calibri" w:eastAsia="Calibri" w:hAnsi="Calibri" w:cs="Calibri"/>
        <w:lang w:val="en-US" w:bidi="en-US"/>
      </w:rPr>
      <w:fldChar w:fldCharType="separate"/>
    </w:r>
    <w:r w:rsidR="00D7554A">
      <w:rPr>
        <w:rFonts w:ascii="Calibri" w:eastAsia="Calibri" w:hAnsi="Calibri" w:cs="Calibri"/>
        <w:noProof/>
        <w:lang w:val="en-US" w:bidi="en-US"/>
      </w:rPr>
      <w:t>2</w:t>
    </w:r>
    <w:r w:rsidR="000067BF" w:rsidRPr="00C301C1">
      <w:rPr>
        <w:rFonts w:ascii="Calibri" w:eastAsia="Calibri" w:hAnsi="Calibri" w:cs="Calibri"/>
        <w:lang w:val="en-US" w:bidi="en-US"/>
      </w:rPr>
      <w:fldChar w:fldCharType="end"/>
    </w:r>
    <w:r w:rsidRPr="00C301C1">
      <w:rPr>
        <w:rFonts w:ascii="Calibri" w:eastAsia="Calibri" w:hAnsi="Calibri" w:cs="Calibri"/>
        <w:lang w:val="en-US" w:bidi="en-US"/>
      </w:rPr>
      <w:t xml:space="preserve"> of </w:t>
    </w:r>
    <w:r w:rsidR="000067BF" w:rsidRPr="00C301C1">
      <w:rPr>
        <w:rFonts w:ascii="Calibri" w:eastAsia="Calibri" w:hAnsi="Calibri" w:cs="Calibri"/>
        <w:lang w:val="en-US" w:bidi="en-US"/>
      </w:rPr>
      <w:fldChar w:fldCharType="begin"/>
    </w:r>
    <w:r w:rsidRPr="00C301C1">
      <w:rPr>
        <w:rFonts w:ascii="Calibri" w:eastAsia="Calibri" w:hAnsi="Calibri" w:cs="Calibri"/>
        <w:lang w:val="en-US" w:bidi="en-US"/>
      </w:rPr>
      <w:instrText xml:space="preserve"> NUMPAGES </w:instrText>
    </w:r>
    <w:r w:rsidR="000067BF" w:rsidRPr="00C301C1">
      <w:rPr>
        <w:rFonts w:ascii="Calibri" w:eastAsia="Calibri" w:hAnsi="Calibri" w:cs="Calibri"/>
        <w:lang w:val="en-US" w:bidi="en-US"/>
      </w:rPr>
      <w:fldChar w:fldCharType="separate"/>
    </w:r>
    <w:r w:rsidR="00D7554A">
      <w:rPr>
        <w:rFonts w:ascii="Calibri" w:eastAsia="Calibri" w:hAnsi="Calibri" w:cs="Calibri"/>
        <w:noProof/>
        <w:lang w:val="en-US" w:bidi="en-US"/>
      </w:rPr>
      <w:t>2</w:t>
    </w:r>
    <w:r w:rsidR="000067BF" w:rsidRPr="00C301C1">
      <w:rPr>
        <w:rFonts w:ascii="Calibri" w:eastAsia="Calibri" w:hAnsi="Calibri" w:cs="Calibri"/>
        <w:lang w:val="en-US"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FA" w:rsidRDefault="007C4143" w:rsidP="00330DFA">
    <w:pPr>
      <w:pStyle w:val="Footer"/>
      <w:jc w:val="center"/>
      <w:rPr>
        <w:rFonts w:ascii="Calibri" w:hAnsi="Calibri" w:cs="Arial"/>
        <w:smallCaps/>
        <w:sz w:val="20"/>
        <w:szCs w:val="20"/>
        <w:lang w:val="en-US"/>
      </w:rPr>
    </w:pPr>
    <w:r>
      <w:rPr>
        <w:noProof/>
        <w:lang w:val="bg-BG" w:eastAsia="bg-BG"/>
      </w:rPr>
      <w:pict>
        <v:shapetype id="_x0000_t32" coordsize="21600,21600" o:spt="32" o:oned="t" path="m,l21600,21600e" filled="f">
          <v:path arrowok="t" fillok="f" o:connecttype="none"/>
          <o:lock v:ext="edit" shapetype="t"/>
        </v:shapetype>
        <v:shape id="AutoShape 1" o:spid="_x0000_s2049" type="#_x0000_t32" style="position:absolute;left:0;text-align:left;margin-left:33.9pt;margin-top:5.65pt;width:228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7oIQIAAD0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"/>
      </w:pict>
    </w:r>
  </w:p>
  <w:p w:rsidR="00A96F64" w:rsidRPr="005E20DC" w:rsidRDefault="00415629" w:rsidP="004949E3">
    <w:pPr>
      <w:pStyle w:val="Subtitle"/>
      <w:ind w:left="709"/>
      <w:jc w:val="left"/>
      <w:rPr>
        <w:sz w:val="20"/>
        <w:szCs w:val="20"/>
        <w:lang w:val="en-US"/>
      </w:rPr>
    </w:pPr>
    <w:r w:rsidRPr="005E20DC">
      <w:rPr>
        <w:sz w:val="20"/>
        <w:szCs w:val="20"/>
        <w:lang w:val="en-US" w:bidi="en-US"/>
      </w:rPr>
      <w:t>1113 Sofia, 2 Alexander Zhendov Street,</w:t>
    </w:r>
  </w:p>
  <w:p w:rsidR="00375BED" w:rsidRPr="005E20DC" w:rsidRDefault="00267F0E" w:rsidP="00375BED">
    <w:pPr>
      <w:pStyle w:val="Subtitle"/>
      <w:ind w:left="709"/>
      <w:jc w:val="left"/>
      <w:rPr>
        <w:sz w:val="20"/>
        <w:szCs w:val="20"/>
        <w:lang w:val="en-US"/>
      </w:rPr>
    </w:pPr>
    <w:r w:rsidRPr="00784CEB">
      <w:rPr>
        <w:sz w:val="20"/>
        <w:szCs w:val="20"/>
        <w:lang w:val="en-US" w:bidi="en-US"/>
      </w:rPr>
      <w:t>Tel. +359 (2) 948 22 76, Fax +359 (2) 948 30 95</w:t>
    </w:r>
  </w:p>
  <w:p w:rsidR="00ED0105" w:rsidRPr="005E20DC" w:rsidRDefault="00375BED" w:rsidP="00375BED">
    <w:pPr>
      <w:pStyle w:val="Subtitle"/>
      <w:ind w:left="709"/>
      <w:jc w:val="left"/>
      <w:rPr>
        <w:sz w:val="20"/>
        <w:szCs w:val="20"/>
        <w:lang w:val="en-US"/>
      </w:rPr>
    </w:pPr>
    <w:r w:rsidRPr="005E20DC">
      <w:rPr>
        <w:sz w:val="20"/>
        <w:szCs w:val="20"/>
        <w:lang w:val="en-US" w:bidi="en-US"/>
      </w:rPr>
      <w:t xml:space="preserve">e-mail: </w:t>
    </w:r>
    <w:hyperlink r:id="rId1" w:history="1">
      <w:r w:rsidR="00C3654F" w:rsidRPr="005E20DC">
        <w:rPr>
          <w:rStyle w:val="Hyperlink"/>
          <w:rFonts w:cs="Arial"/>
          <w:smallCaps/>
          <w:sz w:val="20"/>
          <w:szCs w:val="20"/>
          <w:lang w:val="en-US" w:bidi="en-US"/>
        </w:rPr>
        <w:t>sp@mfa.bg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43" w:rsidRDefault="007C4143">
      <w:r>
        <w:separator/>
      </w:r>
    </w:p>
  </w:footnote>
  <w:footnote w:type="continuationSeparator" w:id="0">
    <w:p w:rsidR="007C4143" w:rsidRDefault="007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0C5F23" w:rsidRPr="00331732" w:rsidTr="0084406F">
      <w:trPr>
        <w:trHeight w:val="834"/>
      </w:trPr>
      <w:tc>
        <w:tcPr>
          <w:tcW w:w="1609" w:type="dxa"/>
          <w:tcBorders>
            <w:top w:val="nil"/>
            <w:left w:val="nil"/>
            <w:bottom w:val="nil"/>
            <w:right w:val="nil"/>
          </w:tcBorders>
        </w:tcPr>
        <w:p w:rsidR="000C5F23" w:rsidRDefault="00E726AD">
          <w:pPr>
            <w:pStyle w:val="Header"/>
          </w:pPr>
          <w:r>
            <w:rPr>
              <w:rFonts w:ascii="Cambria" w:eastAsia="Cambria" w:hAnsi="Cambria" w:cs="Cambria"/>
              <w:noProof/>
              <w:lang w:val="bg-BG" w:eastAsia="bg-BG"/>
            </w:rPr>
            <w:drawing>
              <wp:inline distT="0" distB="0" distL="0" distR="0">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0C5F23" w:rsidRPr="0084406F" w:rsidRDefault="000C5F23" w:rsidP="00BF751B">
          <w:pPr>
            <w:pStyle w:val="Subtitle"/>
            <w:jc w:val="left"/>
            <w:rPr>
              <w:rStyle w:val="Strong"/>
              <w:sz w:val="22"/>
              <w:szCs w:val="22"/>
            </w:rPr>
          </w:pPr>
          <w:r w:rsidRPr="0084406F">
            <w:rPr>
              <w:rStyle w:val="Strong"/>
              <w:sz w:val="22"/>
              <w:szCs w:val="22"/>
              <w:lang w:val="en-US" w:bidi="en-US"/>
            </w:rPr>
            <w:t>REPUBLIC OF BULGARIA</w:t>
          </w:r>
        </w:p>
        <w:p w:rsidR="000C5F23" w:rsidRPr="00DA01C8" w:rsidRDefault="000C5F23" w:rsidP="00BF751B">
          <w:pPr>
            <w:pStyle w:val="Subtitle"/>
            <w:jc w:val="left"/>
            <w:rPr>
              <w:rStyle w:val="Strong"/>
              <w:sz w:val="22"/>
              <w:szCs w:val="22"/>
              <w:lang w:val="en-US"/>
            </w:rPr>
          </w:pPr>
          <w:r w:rsidRPr="0084406F">
            <w:rPr>
              <w:rStyle w:val="Strong"/>
              <w:sz w:val="22"/>
              <w:szCs w:val="22"/>
              <w:lang w:val="en-US" w:bidi="en-US"/>
            </w:rPr>
            <w:t>MINISTRY OF FOREIGN AFFAIRS</w:t>
          </w:r>
        </w:p>
        <w:p w:rsidR="000C5F23" w:rsidRPr="00DA01C8" w:rsidRDefault="007C4143" w:rsidP="0071140A">
          <w:pPr>
            <w:pStyle w:val="Subtitle"/>
            <w:tabs>
              <w:tab w:val="left" w:pos="225"/>
            </w:tabs>
            <w:jc w:val="left"/>
            <w:rPr>
              <w:rStyle w:val="Strong"/>
              <w:sz w:val="22"/>
              <w:szCs w:val="22"/>
              <w:lang w:val="en-US"/>
            </w:rPr>
          </w:pPr>
          <w:r>
            <w:rPr>
              <w:noProof/>
              <w:lang w:val="bg-BG" w:eastAsia="bg-BG"/>
            </w:rPr>
            <w:pict>
              <v:shapetype id="_x0000_t32" coordsize="21600,21600" o:spt="32" o:oned="t" path="m,l21600,21600e" filled="f">
                <v:path arrowok="t" fillok="f" o:connecttype="none"/>
                <o:lock v:ext="edit" shapetype="t"/>
              </v:shapetype>
              <v:shape id="AutoShape 6" o:spid="_x0000_s2050" type="#_x0000_t32" style="position:absolute;margin-left:1pt;margin-top:2.85pt;width:220.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i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JNON+IeAgAAOwQAAA4AAAAAAAAAAAAAAAAALgIAAGRycy9lMm9Eb2MueG1sUEsBAi0A&#10;FAAGAAgAAAAhANtysk/bAAAABQEAAA8AAAAAAAAAAAAAAAAAeAQAAGRycy9kb3ducmV2LnhtbFBL&#10;BQYAAAAABAAEAPMAAACABQAAAAA=&#10;"/>
            </w:pict>
          </w:r>
          <w:r w:rsidR="0071140A" w:rsidRPr="0084406F">
            <w:rPr>
              <w:rStyle w:val="Strong"/>
              <w:sz w:val="22"/>
              <w:szCs w:val="22"/>
              <w:lang w:val="en-US" w:bidi="en-US"/>
            </w:rPr>
            <w:tab/>
          </w:r>
        </w:p>
        <w:p w:rsidR="000C5F23" w:rsidRPr="00872B62" w:rsidRDefault="00C3654F" w:rsidP="00924195">
          <w:pPr>
            <w:pStyle w:val="Subtitle"/>
            <w:jc w:val="left"/>
            <w:rPr>
              <w:sz w:val="26"/>
              <w:lang w:val="bg-BG"/>
            </w:rPr>
          </w:pPr>
          <w:r w:rsidRPr="00C3654F">
            <w:rPr>
              <w:b/>
              <w:sz w:val="22"/>
              <w:szCs w:val="22"/>
              <w:lang w:val="en-US" w:bidi="en-US"/>
            </w:rPr>
            <w:t>STATE PROTOCOL DIRECTORATE</w:t>
          </w:r>
        </w:p>
      </w:tc>
    </w:tr>
  </w:tbl>
  <w:p w:rsidR="000C5F23" w:rsidRPr="00331732" w:rsidRDefault="000C5F23" w:rsidP="00F41A69">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50363F0"/>
    <w:multiLevelType w:val="hybridMultilevel"/>
    <w:tmpl w:val="B2061A82"/>
    <w:lvl w:ilvl="0" w:tplc="88746D40">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1E3C72"/>
    <w:multiLevelType w:val="hybridMultilevel"/>
    <w:tmpl w:val="06368392"/>
    <w:lvl w:ilvl="0" w:tplc="306615AE">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0AD7108"/>
    <w:multiLevelType w:val="hybridMultilevel"/>
    <w:tmpl w:val="A934D818"/>
    <w:lvl w:ilvl="0" w:tplc="478293C6">
      <w:numFmt w:val="bullet"/>
      <w:lvlText w:val="-"/>
      <w:lvlJc w:val="left"/>
      <w:pPr>
        <w:ind w:left="900" w:hanging="360"/>
      </w:pPr>
      <w:rPr>
        <w:rFonts w:ascii="Cambria" w:eastAsia="Times New Roman"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902B4B"/>
    <w:multiLevelType w:val="hybridMultilevel"/>
    <w:tmpl w:val="4470E124"/>
    <w:lvl w:ilvl="0" w:tplc="2B7EEAEE">
      <w:numFmt w:val="bullet"/>
      <w:lvlText w:val="-"/>
      <w:lvlJc w:val="left"/>
      <w:pPr>
        <w:ind w:left="180" w:hanging="360"/>
      </w:pPr>
      <w:rPr>
        <w:rFonts w:ascii="Cambria" w:eastAsia="Times New Roman" w:hAnsi="Cambria"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6D75B98"/>
    <w:multiLevelType w:val="hybridMultilevel"/>
    <w:tmpl w:val="AABC85E2"/>
    <w:lvl w:ilvl="0" w:tplc="437C50A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B"/>
    <w:multiLevelType w:val="hybridMultilevel"/>
    <w:tmpl w:val="0478DD58"/>
    <w:lvl w:ilvl="0" w:tplc="A62A4DC6">
      <w:numFmt w:val="bullet"/>
      <w:lvlText w:val="-"/>
      <w:lvlJc w:val="left"/>
      <w:pPr>
        <w:ind w:left="1069" w:hanging="360"/>
      </w:pPr>
      <w:rPr>
        <w:rFonts w:ascii="Cambria" w:eastAsia="Times New Roman" w:hAnsi="Cambri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48121C6B"/>
    <w:multiLevelType w:val="hybridMultilevel"/>
    <w:tmpl w:val="D5F2318A"/>
    <w:lvl w:ilvl="0" w:tplc="58BEDBB8">
      <w:numFmt w:val="bullet"/>
      <w:lvlText w:val="-"/>
      <w:lvlJc w:val="left"/>
      <w:pPr>
        <w:ind w:left="6840" w:hanging="360"/>
      </w:pPr>
      <w:rPr>
        <w:rFonts w:ascii="Cambria" w:eastAsia="Times New Roman" w:hAnsi="Cambria" w:cs="Times New Roman" w:hint="default"/>
      </w:rPr>
    </w:lvl>
    <w:lvl w:ilvl="1" w:tplc="04020003" w:tentative="1">
      <w:start w:val="1"/>
      <w:numFmt w:val="bullet"/>
      <w:lvlText w:val="o"/>
      <w:lvlJc w:val="left"/>
      <w:pPr>
        <w:ind w:left="7560" w:hanging="360"/>
      </w:pPr>
      <w:rPr>
        <w:rFonts w:ascii="Courier New" w:hAnsi="Courier New" w:cs="Courier New" w:hint="default"/>
      </w:rPr>
    </w:lvl>
    <w:lvl w:ilvl="2" w:tplc="04020005" w:tentative="1">
      <w:start w:val="1"/>
      <w:numFmt w:val="bullet"/>
      <w:lvlText w:val=""/>
      <w:lvlJc w:val="left"/>
      <w:pPr>
        <w:ind w:left="8280" w:hanging="360"/>
      </w:pPr>
      <w:rPr>
        <w:rFonts w:ascii="Wingdings" w:hAnsi="Wingdings" w:hint="default"/>
      </w:rPr>
    </w:lvl>
    <w:lvl w:ilvl="3" w:tplc="04020001" w:tentative="1">
      <w:start w:val="1"/>
      <w:numFmt w:val="bullet"/>
      <w:lvlText w:val=""/>
      <w:lvlJc w:val="left"/>
      <w:pPr>
        <w:ind w:left="9000" w:hanging="360"/>
      </w:pPr>
      <w:rPr>
        <w:rFonts w:ascii="Symbol" w:hAnsi="Symbol" w:hint="default"/>
      </w:rPr>
    </w:lvl>
    <w:lvl w:ilvl="4" w:tplc="04020003" w:tentative="1">
      <w:start w:val="1"/>
      <w:numFmt w:val="bullet"/>
      <w:lvlText w:val="o"/>
      <w:lvlJc w:val="left"/>
      <w:pPr>
        <w:ind w:left="9720" w:hanging="360"/>
      </w:pPr>
      <w:rPr>
        <w:rFonts w:ascii="Courier New" w:hAnsi="Courier New" w:cs="Courier New" w:hint="default"/>
      </w:rPr>
    </w:lvl>
    <w:lvl w:ilvl="5" w:tplc="04020005" w:tentative="1">
      <w:start w:val="1"/>
      <w:numFmt w:val="bullet"/>
      <w:lvlText w:val=""/>
      <w:lvlJc w:val="left"/>
      <w:pPr>
        <w:ind w:left="10440" w:hanging="360"/>
      </w:pPr>
      <w:rPr>
        <w:rFonts w:ascii="Wingdings" w:hAnsi="Wingdings" w:hint="default"/>
      </w:rPr>
    </w:lvl>
    <w:lvl w:ilvl="6" w:tplc="04020001" w:tentative="1">
      <w:start w:val="1"/>
      <w:numFmt w:val="bullet"/>
      <w:lvlText w:val=""/>
      <w:lvlJc w:val="left"/>
      <w:pPr>
        <w:ind w:left="11160" w:hanging="360"/>
      </w:pPr>
      <w:rPr>
        <w:rFonts w:ascii="Symbol" w:hAnsi="Symbol" w:hint="default"/>
      </w:rPr>
    </w:lvl>
    <w:lvl w:ilvl="7" w:tplc="04020003" w:tentative="1">
      <w:start w:val="1"/>
      <w:numFmt w:val="bullet"/>
      <w:lvlText w:val="o"/>
      <w:lvlJc w:val="left"/>
      <w:pPr>
        <w:ind w:left="11880" w:hanging="360"/>
      </w:pPr>
      <w:rPr>
        <w:rFonts w:ascii="Courier New" w:hAnsi="Courier New" w:cs="Courier New" w:hint="default"/>
      </w:rPr>
    </w:lvl>
    <w:lvl w:ilvl="8" w:tplc="04020005" w:tentative="1">
      <w:start w:val="1"/>
      <w:numFmt w:val="bullet"/>
      <w:lvlText w:val=""/>
      <w:lvlJc w:val="left"/>
      <w:pPr>
        <w:ind w:left="12600" w:hanging="360"/>
      </w:pPr>
      <w:rPr>
        <w:rFonts w:ascii="Wingdings" w:hAnsi="Wingdings" w:hint="default"/>
      </w:rPr>
    </w:lvl>
  </w:abstractNum>
  <w:abstractNum w:abstractNumId="8" w15:restartNumberingAfterBreak="0">
    <w:nsid w:val="555B4FAB"/>
    <w:multiLevelType w:val="hybridMultilevel"/>
    <w:tmpl w:val="4AC246B8"/>
    <w:lvl w:ilvl="0" w:tplc="3B2EE64A">
      <w:start w:val="84"/>
      <w:numFmt w:val="bullet"/>
      <w:lvlText w:val="-"/>
      <w:lvlJc w:val="left"/>
      <w:pPr>
        <w:ind w:left="1080" w:hanging="360"/>
      </w:pPr>
      <w:rPr>
        <w:rFonts w:ascii="Cambria" w:eastAsia="Times New Roman" w:hAnsi="Cambri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5BE471CE"/>
    <w:multiLevelType w:val="hybridMultilevel"/>
    <w:tmpl w:val="E77E6DA2"/>
    <w:lvl w:ilvl="0" w:tplc="84DA3DDE">
      <w:start w:val="84"/>
      <w:numFmt w:val="bullet"/>
      <w:lvlText w:val="-"/>
      <w:lvlJc w:val="left"/>
      <w:pPr>
        <w:ind w:left="360" w:hanging="360"/>
      </w:pPr>
      <w:rPr>
        <w:rFonts w:ascii="Cambria" w:eastAsia="Times New Roman" w:hAnsi="Cambri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62CD0D05"/>
    <w:multiLevelType w:val="hybridMultilevel"/>
    <w:tmpl w:val="026C56A0"/>
    <w:lvl w:ilvl="0" w:tplc="29DEB8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5"/>
  </w:num>
  <w:num w:numId="5">
    <w:abstractNumId w:val="2"/>
  </w:num>
  <w:num w:numId="6">
    <w:abstractNumId w:val="6"/>
  </w:num>
  <w:num w:numId="7">
    <w:abstractNumId w:val="4"/>
  </w:num>
  <w:num w:numId="8">
    <w:abstractNumId w:val="10"/>
  </w:num>
  <w:num w:numId="9">
    <w:abstractNumId w:val="3"/>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o:shapelayout v:ext="edit">
      <o:idmap v:ext="edit" data="2"/>
      <o:rules v:ext="edit">
        <o:r id="V:Rule1" type="connector" idref="#AutoShape 6"/>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E350F3"/>
    <w:rsid w:val="000010D5"/>
    <w:rsid w:val="00001241"/>
    <w:rsid w:val="0000255A"/>
    <w:rsid w:val="000067BF"/>
    <w:rsid w:val="00012A34"/>
    <w:rsid w:val="00017C97"/>
    <w:rsid w:val="0003324D"/>
    <w:rsid w:val="00036F69"/>
    <w:rsid w:val="00041333"/>
    <w:rsid w:val="00056F31"/>
    <w:rsid w:val="00067021"/>
    <w:rsid w:val="00072FEC"/>
    <w:rsid w:val="00074372"/>
    <w:rsid w:val="00075042"/>
    <w:rsid w:val="00083843"/>
    <w:rsid w:val="000A17AD"/>
    <w:rsid w:val="000A29DA"/>
    <w:rsid w:val="000A2C62"/>
    <w:rsid w:val="000A5415"/>
    <w:rsid w:val="000B0C60"/>
    <w:rsid w:val="000C5F23"/>
    <w:rsid w:val="000D5E08"/>
    <w:rsid w:val="000D62AB"/>
    <w:rsid w:val="000D7178"/>
    <w:rsid w:val="000E4354"/>
    <w:rsid w:val="000E477C"/>
    <w:rsid w:val="000E7831"/>
    <w:rsid w:val="000F2FCF"/>
    <w:rsid w:val="000F3229"/>
    <w:rsid w:val="000F6D55"/>
    <w:rsid w:val="001030C4"/>
    <w:rsid w:val="0010568C"/>
    <w:rsid w:val="001146ED"/>
    <w:rsid w:val="001161F5"/>
    <w:rsid w:val="00120E81"/>
    <w:rsid w:val="001216EF"/>
    <w:rsid w:val="001225A2"/>
    <w:rsid w:val="00123090"/>
    <w:rsid w:val="001243CC"/>
    <w:rsid w:val="00136597"/>
    <w:rsid w:val="001368D1"/>
    <w:rsid w:val="0013714C"/>
    <w:rsid w:val="00144EE6"/>
    <w:rsid w:val="00166346"/>
    <w:rsid w:val="00170D22"/>
    <w:rsid w:val="00172B37"/>
    <w:rsid w:val="00184B78"/>
    <w:rsid w:val="001952BA"/>
    <w:rsid w:val="00196B65"/>
    <w:rsid w:val="001A1394"/>
    <w:rsid w:val="001B3ACF"/>
    <w:rsid w:val="001B4FB0"/>
    <w:rsid w:val="001E2D11"/>
    <w:rsid w:val="001E4EA3"/>
    <w:rsid w:val="001F1427"/>
    <w:rsid w:val="001F55FE"/>
    <w:rsid w:val="001F6386"/>
    <w:rsid w:val="00205539"/>
    <w:rsid w:val="0021640D"/>
    <w:rsid w:val="00220C59"/>
    <w:rsid w:val="00225A2B"/>
    <w:rsid w:val="00231866"/>
    <w:rsid w:val="00234074"/>
    <w:rsid w:val="00245AB6"/>
    <w:rsid w:val="0024765A"/>
    <w:rsid w:val="00250062"/>
    <w:rsid w:val="002549EC"/>
    <w:rsid w:val="00255C0A"/>
    <w:rsid w:val="00260844"/>
    <w:rsid w:val="00267118"/>
    <w:rsid w:val="00267840"/>
    <w:rsid w:val="00267F0E"/>
    <w:rsid w:val="002769CF"/>
    <w:rsid w:val="00277347"/>
    <w:rsid w:val="00280726"/>
    <w:rsid w:val="002815CA"/>
    <w:rsid w:val="0029055D"/>
    <w:rsid w:val="002953F2"/>
    <w:rsid w:val="00297BE4"/>
    <w:rsid w:val="002A1CA9"/>
    <w:rsid w:val="002B3AB9"/>
    <w:rsid w:val="002B5A10"/>
    <w:rsid w:val="002B5B4F"/>
    <w:rsid w:val="002B6103"/>
    <w:rsid w:val="002C0178"/>
    <w:rsid w:val="002C2517"/>
    <w:rsid w:val="002C580D"/>
    <w:rsid w:val="002C6AC1"/>
    <w:rsid w:val="002E4A2F"/>
    <w:rsid w:val="002E4C19"/>
    <w:rsid w:val="002F0BFD"/>
    <w:rsid w:val="002F10CB"/>
    <w:rsid w:val="002F60B7"/>
    <w:rsid w:val="0030315D"/>
    <w:rsid w:val="00303F33"/>
    <w:rsid w:val="003053CB"/>
    <w:rsid w:val="003114C9"/>
    <w:rsid w:val="00322B93"/>
    <w:rsid w:val="003252C1"/>
    <w:rsid w:val="00330DFA"/>
    <w:rsid w:val="00331732"/>
    <w:rsid w:val="00332B8E"/>
    <w:rsid w:val="003459FF"/>
    <w:rsid w:val="00372FF5"/>
    <w:rsid w:val="00373ABC"/>
    <w:rsid w:val="00375BED"/>
    <w:rsid w:val="00375E33"/>
    <w:rsid w:val="003777A1"/>
    <w:rsid w:val="00377D73"/>
    <w:rsid w:val="003828B1"/>
    <w:rsid w:val="0038639E"/>
    <w:rsid w:val="003869FA"/>
    <w:rsid w:val="00390032"/>
    <w:rsid w:val="003905BE"/>
    <w:rsid w:val="00390CBE"/>
    <w:rsid w:val="00392D5F"/>
    <w:rsid w:val="003A0FFD"/>
    <w:rsid w:val="003A291E"/>
    <w:rsid w:val="003B5F21"/>
    <w:rsid w:val="003C0425"/>
    <w:rsid w:val="003C2C3D"/>
    <w:rsid w:val="003D2F7A"/>
    <w:rsid w:val="003D6E9A"/>
    <w:rsid w:val="003E41EF"/>
    <w:rsid w:val="003F510D"/>
    <w:rsid w:val="003F53CF"/>
    <w:rsid w:val="003F6376"/>
    <w:rsid w:val="0040183B"/>
    <w:rsid w:val="00402E45"/>
    <w:rsid w:val="00412C33"/>
    <w:rsid w:val="00415629"/>
    <w:rsid w:val="00423DB0"/>
    <w:rsid w:val="00426186"/>
    <w:rsid w:val="00427FAA"/>
    <w:rsid w:val="00436312"/>
    <w:rsid w:val="00436700"/>
    <w:rsid w:val="004371F6"/>
    <w:rsid w:val="00447C32"/>
    <w:rsid w:val="004516C5"/>
    <w:rsid w:val="004611D1"/>
    <w:rsid w:val="004615C5"/>
    <w:rsid w:val="0046276F"/>
    <w:rsid w:val="004637C3"/>
    <w:rsid w:val="00464685"/>
    <w:rsid w:val="004670B6"/>
    <w:rsid w:val="004671D0"/>
    <w:rsid w:val="004671E9"/>
    <w:rsid w:val="00471A27"/>
    <w:rsid w:val="00475467"/>
    <w:rsid w:val="0047623E"/>
    <w:rsid w:val="00480C65"/>
    <w:rsid w:val="0048403B"/>
    <w:rsid w:val="00485ED0"/>
    <w:rsid w:val="00491A7A"/>
    <w:rsid w:val="00491E6F"/>
    <w:rsid w:val="00492572"/>
    <w:rsid w:val="004949E3"/>
    <w:rsid w:val="004A5042"/>
    <w:rsid w:val="004A78A2"/>
    <w:rsid w:val="004B4383"/>
    <w:rsid w:val="004B4C85"/>
    <w:rsid w:val="004B609E"/>
    <w:rsid w:val="004B6EA1"/>
    <w:rsid w:val="004B7921"/>
    <w:rsid w:val="004C176A"/>
    <w:rsid w:val="004D3D3F"/>
    <w:rsid w:val="004D7085"/>
    <w:rsid w:val="004E4D52"/>
    <w:rsid w:val="004E55AF"/>
    <w:rsid w:val="004F1E21"/>
    <w:rsid w:val="004F2F37"/>
    <w:rsid w:val="004F44EB"/>
    <w:rsid w:val="004F7685"/>
    <w:rsid w:val="00510697"/>
    <w:rsid w:val="005126CE"/>
    <w:rsid w:val="00513E38"/>
    <w:rsid w:val="005160E4"/>
    <w:rsid w:val="00517131"/>
    <w:rsid w:val="005224DB"/>
    <w:rsid w:val="00536E91"/>
    <w:rsid w:val="00536FF9"/>
    <w:rsid w:val="005479AA"/>
    <w:rsid w:val="00547D2A"/>
    <w:rsid w:val="0055085B"/>
    <w:rsid w:val="00552833"/>
    <w:rsid w:val="0055309B"/>
    <w:rsid w:val="00556E29"/>
    <w:rsid w:val="00560F29"/>
    <w:rsid w:val="005624F4"/>
    <w:rsid w:val="0057151D"/>
    <w:rsid w:val="005855CF"/>
    <w:rsid w:val="0058625E"/>
    <w:rsid w:val="0059129B"/>
    <w:rsid w:val="005921D0"/>
    <w:rsid w:val="00592AC1"/>
    <w:rsid w:val="005A5B75"/>
    <w:rsid w:val="005B26E4"/>
    <w:rsid w:val="005B7E06"/>
    <w:rsid w:val="005C08D8"/>
    <w:rsid w:val="005C1512"/>
    <w:rsid w:val="005C274B"/>
    <w:rsid w:val="005C5F05"/>
    <w:rsid w:val="005D2C38"/>
    <w:rsid w:val="005E1652"/>
    <w:rsid w:val="005E1C6F"/>
    <w:rsid w:val="005E20DC"/>
    <w:rsid w:val="005E7E89"/>
    <w:rsid w:val="005F0FFB"/>
    <w:rsid w:val="005F2A4E"/>
    <w:rsid w:val="00600E75"/>
    <w:rsid w:val="006063B3"/>
    <w:rsid w:val="00607545"/>
    <w:rsid w:val="0061015A"/>
    <w:rsid w:val="00620DA0"/>
    <w:rsid w:val="006231A6"/>
    <w:rsid w:val="00637E20"/>
    <w:rsid w:val="0064066C"/>
    <w:rsid w:val="0064333B"/>
    <w:rsid w:val="00643533"/>
    <w:rsid w:val="006512A3"/>
    <w:rsid w:val="00652D24"/>
    <w:rsid w:val="00656ABF"/>
    <w:rsid w:val="00664220"/>
    <w:rsid w:val="006644F9"/>
    <w:rsid w:val="00664B64"/>
    <w:rsid w:val="00671763"/>
    <w:rsid w:val="0067699F"/>
    <w:rsid w:val="00676D85"/>
    <w:rsid w:val="00680269"/>
    <w:rsid w:val="0069504E"/>
    <w:rsid w:val="006B05CF"/>
    <w:rsid w:val="006B7CA6"/>
    <w:rsid w:val="006C2A0E"/>
    <w:rsid w:val="006C4180"/>
    <w:rsid w:val="006C66D2"/>
    <w:rsid w:val="006D43CB"/>
    <w:rsid w:val="006E397F"/>
    <w:rsid w:val="006E4641"/>
    <w:rsid w:val="006F6D5E"/>
    <w:rsid w:val="0070603D"/>
    <w:rsid w:val="0071140A"/>
    <w:rsid w:val="007126B8"/>
    <w:rsid w:val="007237C8"/>
    <w:rsid w:val="0072547A"/>
    <w:rsid w:val="00733ED0"/>
    <w:rsid w:val="0073692A"/>
    <w:rsid w:val="00741F8F"/>
    <w:rsid w:val="00745FA1"/>
    <w:rsid w:val="00752F0F"/>
    <w:rsid w:val="007605BF"/>
    <w:rsid w:val="00760A11"/>
    <w:rsid w:val="00781B76"/>
    <w:rsid w:val="00784CEB"/>
    <w:rsid w:val="007953BD"/>
    <w:rsid w:val="007954AF"/>
    <w:rsid w:val="007A0E9B"/>
    <w:rsid w:val="007A1159"/>
    <w:rsid w:val="007A5365"/>
    <w:rsid w:val="007A5A81"/>
    <w:rsid w:val="007C4143"/>
    <w:rsid w:val="007C6E2F"/>
    <w:rsid w:val="007D3905"/>
    <w:rsid w:val="007E0854"/>
    <w:rsid w:val="007E0C08"/>
    <w:rsid w:val="007E128F"/>
    <w:rsid w:val="007E12E0"/>
    <w:rsid w:val="007E14FE"/>
    <w:rsid w:val="007E2A85"/>
    <w:rsid w:val="007E46D9"/>
    <w:rsid w:val="007E4EC7"/>
    <w:rsid w:val="008032F9"/>
    <w:rsid w:val="00807D37"/>
    <w:rsid w:val="00810894"/>
    <w:rsid w:val="0081216E"/>
    <w:rsid w:val="00813EBB"/>
    <w:rsid w:val="0083025B"/>
    <w:rsid w:val="00830BEE"/>
    <w:rsid w:val="0084079F"/>
    <w:rsid w:val="00842CB9"/>
    <w:rsid w:val="0084406F"/>
    <w:rsid w:val="008449BB"/>
    <w:rsid w:val="00845C3D"/>
    <w:rsid w:val="00853122"/>
    <w:rsid w:val="0085632B"/>
    <w:rsid w:val="0085797F"/>
    <w:rsid w:val="00861288"/>
    <w:rsid w:val="00862349"/>
    <w:rsid w:val="008660EE"/>
    <w:rsid w:val="00867F1A"/>
    <w:rsid w:val="00870692"/>
    <w:rsid w:val="00871223"/>
    <w:rsid w:val="00871441"/>
    <w:rsid w:val="008720CF"/>
    <w:rsid w:val="00872B62"/>
    <w:rsid w:val="00874B2E"/>
    <w:rsid w:val="008838EF"/>
    <w:rsid w:val="0089117D"/>
    <w:rsid w:val="00892238"/>
    <w:rsid w:val="00894545"/>
    <w:rsid w:val="008A46DF"/>
    <w:rsid w:val="008B4BCA"/>
    <w:rsid w:val="008B4FFB"/>
    <w:rsid w:val="008C5CB7"/>
    <w:rsid w:val="008D42F9"/>
    <w:rsid w:val="008E2E6D"/>
    <w:rsid w:val="008E39F4"/>
    <w:rsid w:val="008F12AF"/>
    <w:rsid w:val="008F12C7"/>
    <w:rsid w:val="008F4EE5"/>
    <w:rsid w:val="008F74DC"/>
    <w:rsid w:val="008F7E1A"/>
    <w:rsid w:val="00905904"/>
    <w:rsid w:val="00906EDB"/>
    <w:rsid w:val="00912B61"/>
    <w:rsid w:val="009225D6"/>
    <w:rsid w:val="009226B3"/>
    <w:rsid w:val="00923596"/>
    <w:rsid w:val="00924195"/>
    <w:rsid w:val="009254A9"/>
    <w:rsid w:val="009317CC"/>
    <w:rsid w:val="00932A44"/>
    <w:rsid w:val="0093567D"/>
    <w:rsid w:val="00935B00"/>
    <w:rsid w:val="009468C3"/>
    <w:rsid w:val="00946E75"/>
    <w:rsid w:val="0094707E"/>
    <w:rsid w:val="00954323"/>
    <w:rsid w:val="009622C6"/>
    <w:rsid w:val="0096592C"/>
    <w:rsid w:val="009728B3"/>
    <w:rsid w:val="0097781C"/>
    <w:rsid w:val="009844EA"/>
    <w:rsid w:val="009917EB"/>
    <w:rsid w:val="00997B9F"/>
    <w:rsid w:val="009A0AEB"/>
    <w:rsid w:val="009A5278"/>
    <w:rsid w:val="009B5852"/>
    <w:rsid w:val="009E14B4"/>
    <w:rsid w:val="009E1EE6"/>
    <w:rsid w:val="009E391B"/>
    <w:rsid w:val="009F55B8"/>
    <w:rsid w:val="009F769A"/>
    <w:rsid w:val="009F7E44"/>
    <w:rsid w:val="00A03CAC"/>
    <w:rsid w:val="00A07AD4"/>
    <w:rsid w:val="00A16014"/>
    <w:rsid w:val="00A211FB"/>
    <w:rsid w:val="00A25140"/>
    <w:rsid w:val="00A30A28"/>
    <w:rsid w:val="00A32D8D"/>
    <w:rsid w:val="00A374C5"/>
    <w:rsid w:val="00A439A0"/>
    <w:rsid w:val="00A4733E"/>
    <w:rsid w:val="00A55B07"/>
    <w:rsid w:val="00A72A1B"/>
    <w:rsid w:val="00A75163"/>
    <w:rsid w:val="00A92679"/>
    <w:rsid w:val="00A96F64"/>
    <w:rsid w:val="00AA18BD"/>
    <w:rsid w:val="00AA36A2"/>
    <w:rsid w:val="00AB2465"/>
    <w:rsid w:val="00AB6BE9"/>
    <w:rsid w:val="00AB7B5E"/>
    <w:rsid w:val="00AC159F"/>
    <w:rsid w:val="00AC55CA"/>
    <w:rsid w:val="00AC6D66"/>
    <w:rsid w:val="00AD29A6"/>
    <w:rsid w:val="00AF1339"/>
    <w:rsid w:val="00AF24D0"/>
    <w:rsid w:val="00AF4892"/>
    <w:rsid w:val="00B05182"/>
    <w:rsid w:val="00B06D0C"/>
    <w:rsid w:val="00B10502"/>
    <w:rsid w:val="00B162F8"/>
    <w:rsid w:val="00B22D34"/>
    <w:rsid w:val="00B30DB3"/>
    <w:rsid w:val="00B522AA"/>
    <w:rsid w:val="00B61213"/>
    <w:rsid w:val="00B6242B"/>
    <w:rsid w:val="00B640B5"/>
    <w:rsid w:val="00B67FAA"/>
    <w:rsid w:val="00B745DF"/>
    <w:rsid w:val="00B767EA"/>
    <w:rsid w:val="00B92911"/>
    <w:rsid w:val="00B958EF"/>
    <w:rsid w:val="00BA154E"/>
    <w:rsid w:val="00BB22F0"/>
    <w:rsid w:val="00BB3CBE"/>
    <w:rsid w:val="00BC73A6"/>
    <w:rsid w:val="00BD25A2"/>
    <w:rsid w:val="00BD6980"/>
    <w:rsid w:val="00BE04D9"/>
    <w:rsid w:val="00BF15DC"/>
    <w:rsid w:val="00BF2B21"/>
    <w:rsid w:val="00BF751B"/>
    <w:rsid w:val="00C10398"/>
    <w:rsid w:val="00C14A22"/>
    <w:rsid w:val="00C14C7B"/>
    <w:rsid w:val="00C213F5"/>
    <w:rsid w:val="00C26F72"/>
    <w:rsid w:val="00C27B34"/>
    <w:rsid w:val="00C27D33"/>
    <w:rsid w:val="00C30281"/>
    <w:rsid w:val="00C33AA2"/>
    <w:rsid w:val="00C34042"/>
    <w:rsid w:val="00C3654F"/>
    <w:rsid w:val="00C441CC"/>
    <w:rsid w:val="00C46E66"/>
    <w:rsid w:val="00C55129"/>
    <w:rsid w:val="00C5713D"/>
    <w:rsid w:val="00C62D32"/>
    <w:rsid w:val="00C63F8E"/>
    <w:rsid w:val="00C65ECD"/>
    <w:rsid w:val="00C65F2F"/>
    <w:rsid w:val="00C668B2"/>
    <w:rsid w:val="00C669FA"/>
    <w:rsid w:val="00C7009F"/>
    <w:rsid w:val="00C707C2"/>
    <w:rsid w:val="00C80ACD"/>
    <w:rsid w:val="00C83040"/>
    <w:rsid w:val="00C91EC5"/>
    <w:rsid w:val="00C92789"/>
    <w:rsid w:val="00C9680A"/>
    <w:rsid w:val="00CA08B0"/>
    <w:rsid w:val="00CB1213"/>
    <w:rsid w:val="00CB46EB"/>
    <w:rsid w:val="00CC1FE4"/>
    <w:rsid w:val="00CC449B"/>
    <w:rsid w:val="00CD0985"/>
    <w:rsid w:val="00CE7906"/>
    <w:rsid w:val="00CF0A7F"/>
    <w:rsid w:val="00CF5B74"/>
    <w:rsid w:val="00D01646"/>
    <w:rsid w:val="00D04D5C"/>
    <w:rsid w:val="00D111EE"/>
    <w:rsid w:val="00D211BC"/>
    <w:rsid w:val="00D30D46"/>
    <w:rsid w:val="00D34312"/>
    <w:rsid w:val="00D3479B"/>
    <w:rsid w:val="00D34B3D"/>
    <w:rsid w:val="00D510C3"/>
    <w:rsid w:val="00D56A10"/>
    <w:rsid w:val="00D577D5"/>
    <w:rsid w:val="00D62E92"/>
    <w:rsid w:val="00D73247"/>
    <w:rsid w:val="00D7473F"/>
    <w:rsid w:val="00D7554A"/>
    <w:rsid w:val="00D763BC"/>
    <w:rsid w:val="00D76A06"/>
    <w:rsid w:val="00D82564"/>
    <w:rsid w:val="00D85C8B"/>
    <w:rsid w:val="00D90146"/>
    <w:rsid w:val="00D952D2"/>
    <w:rsid w:val="00D96163"/>
    <w:rsid w:val="00DA01C8"/>
    <w:rsid w:val="00DA7907"/>
    <w:rsid w:val="00DB0507"/>
    <w:rsid w:val="00DB2278"/>
    <w:rsid w:val="00DB337F"/>
    <w:rsid w:val="00DB5C56"/>
    <w:rsid w:val="00DB64DA"/>
    <w:rsid w:val="00DC6504"/>
    <w:rsid w:val="00DD74A0"/>
    <w:rsid w:val="00DE4079"/>
    <w:rsid w:val="00DF1291"/>
    <w:rsid w:val="00DF4B55"/>
    <w:rsid w:val="00DF513B"/>
    <w:rsid w:val="00DF78BC"/>
    <w:rsid w:val="00E02785"/>
    <w:rsid w:val="00E107C1"/>
    <w:rsid w:val="00E13064"/>
    <w:rsid w:val="00E13575"/>
    <w:rsid w:val="00E202E6"/>
    <w:rsid w:val="00E20E60"/>
    <w:rsid w:val="00E21BFB"/>
    <w:rsid w:val="00E2317E"/>
    <w:rsid w:val="00E24DF0"/>
    <w:rsid w:val="00E27BEE"/>
    <w:rsid w:val="00E30EE2"/>
    <w:rsid w:val="00E34357"/>
    <w:rsid w:val="00E34397"/>
    <w:rsid w:val="00E350F3"/>
    <w:rsid w:val="00E352CB"/>
    <w:rsid w:val="00E37A7B"/>
    <w:rsid w:val="00E402CE"/>
    <w:rsid w:val="00E42641"/>
    <w:rsid w:val="00E45A4B"/>
    <w:rsid w:val="00E5168F"/>
    <w:rsid w:val="00E6021E"/>
    <w:rsid w:val="00E604E3"/>
    <w:rsid w:val="00E63165"/>
    <w:rsid w:val="00E631CF"/>
    <w:rsid w:val="00E67611"/>
    <w:rsid w:val="00E7205F"/>
    <w:rsid w:val="00E726AD"/>
    <w:rsid w:val="00E7480C"/>
    <w:rsid w:val="00E75AC7"/>
    <w:rsid w:val="00E77D1F"/>
    <w:rsid w:val="00E81273"/>
    <w:rsid w:val="00E86CD9"/>
    <w:rsid w:val="00E900EF"/>
    <w:rsid w:val="00E9270A"/>
    <w:rsid w:val="00E92912"/>
    <w:rsid w:val="00E95052"/>
    <w:rsid w:val="00E971F6"/>
    <w:rsid w:val="00E972C5"/>
    <w:rsid w:val="00EA0357"/>
    <w:rsid w:val="00EA430D"/>
    <w:rsid w:val="00EA6AD8"/>
    <w:rsid w:val="00EB11BB"/>
    <w:rsid w:val="00EC5FE6"/>
    <w:rsid w:val="00ED0105"/>
    <w:rsid w:val="00ED5A08"/>
    <w:rsid w:val="00EE12A2"/>
    <w:rsid w:val="00EE722B"/>
    <w:rsid w:val="00EF1194"/>
    <w:rsid w:val="00EF5C8C"/>
    <w:rsid w:val="00F02089"/>
    <w:rsid w:val="00F034A8"/>
    <w:rsid w:val="00F058E6"/>
    <w:rsid w:val="00F061F4"/>
    <w:rsid w:val="00F07BE8"/>
    <w:rsid w:val="00F10C5B"/>
    <w:rsid w:val="00F14D4C"/>
    <w:rsid w:val="00F23F43"/>
    <w:rsid w:val="00F27898"/>
    <w:rsid w:val="00F306A6"/>
    <w:rsid w:val="00F33D0F"/>
    <w:rsid w:val="00F40BAC"/>
    <w:rsid w:val="00F41A69"/>
    <w:rsid w:val="00F4565C"/>
    <w:rsid w:val="00F4705A"/>
    <w:rsid w:val="00F4710F"/>
    <w:rsid w:val="00F576C1"/>
    <w:rsid w:val="00F577A2"/>
    <w:rsid w:val="00F62D7A"/>
    <w:rsid w:val="00F67D71"/>
    <w:rsid w:val="00F73230"/>
    <w:rsid w:val="00F7520F"/>
    <w:rsid w:val="00F81AC7"/>
    <w:rsid w:val="00F83EF2"/>
    <w:rsid w:val="00F84350"/>
    <w:rsid w:val="00F873EE"/>
    <w:rsid w:val="00F878E8"/>
    <w:rsid w:val="00F87DA3"/>
    <w:rsid w:val="00F94952"/>
    <w:rsid w:val="00FA0D1F"/>
    <w:rsid w:val="00FA1F8A"/>
    <w:rsid w:val="00FB038C"/>
    <w:rsid w:val="00FB097C"/>
    <w:rsid w:val="00FB5621"/>
    <w:rsid w:val="00FC2C71"/>
    <w:rsid w:val="00FC65E8"/>
    <w:rsid w:val="00FD5F24"/>
    <w:rsid w:val="00FD667D"/>
    <w:rsid w:val="00FD7B5E"/>
    <w:rsid w:val="00FE0CCD"/>
    <w:rsid w:val="00FE445A"/>
    <w:rsid w:val="00FF0303"/>
    <w:rsid w:val="00FF0B44"/>
    <w:rsid w:val="00FF50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A61645"/>
  <w15:docId w15:val="{A40C3F68-3FF5-4BCD-989E-36A555A4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HeaderChar">
    <w:name w:val="Header Char"/>
    <w:basedOn w:val="DefaultParagraphFont"/>
    <w:link w:val="Header"/>
    <w:rsid w:val="00DA7907"/>
    <w:rPr>
      <w:sz w:val="24"/>
      <w:szCs w:val="24"/>
      <w:lang w:val="en-GB"/>
    </w:rPr>
  </w:style>
  <w:style w:type="character" w:styleId="FollowedHyperlink">
    <w:name w:val="FollowedHyperlink"/>
    <w:basedOn w:val="DefaultParagraphFont"/>
    <w:uiPriority w:val="99"/>
    <w:semiHidden/>
    <w:unhideWhenUsed/>
    <w:rsid w:val="00E402CE"/>
    <w:rPr>
      <w:color w:val="800080"/>
      <w:u w:val="single"/>
    </w:rPr>
  </w:style>
  <w:style w:type="character" w:customStyle="1" w:styleId="newdocreference">
    <w:name w:val="newdocreference"/>
    <w:basedOn w:val="DefaultParagraphFont"/>
    <w:rsid w:val="002B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4940">
      <w:bodyDiv w:val="1"/>
      <w:marLeft w:val="0"/>
      <w:marRight w:val="0"/>
      <w:marTop w:val="0"/>
      <w:marBottom w:val="0"/>
      <w:divBdr>
        <w:top w:val="none" w:sz="0" w:space="0" w:color="auto"/>
        <w:left w:val="none" w:sz="0" w:space="0" w:color="auto"/>
        <w:bottom w:val="none" w:sz="0" w:space="0" w:color="auto"/>
        <w:right w:val="none" w:sz="0" w:space="0" w:color="auto"/>
      </w:divBdr>
      <w:divsChild>
        <w:div w:id="434642556">
          <w:marLeft w:val="0"/>
          <w:marRight w:val="0"/>
          <w:marTop w:val="0"/>
          <w:marBottom w:val="0"/>
          <w:divBdr>
            <w:top w:val="none" w:sz="0" w:space="0" w:color="auto"/>
            <w:left w:val="none" w:sz="0" w:space="0" w:color="auto"/>
            <w:bottom w:val="none" w:sz="0" w:space="0" w:color="auto"/>
            <w:right w:val="none" w:sz="0" w:space="0" w:color="auto"/>
          </w:divBdr>
        </w:div>
        <w:div w:id="448553511">
          <w:marLeft w:val="0"/>
          <w:marRight w:val="0"/>
          <w:marTop w:val="0"/>
          <w:marBottom w:val="0"/>
          <w:divBdr>
            <w:top w:val="none" w:sz="0" w:space="0" w:color="auto"/>
            <w:left w:val="none" w:sz="0" w:space="0" w:color="auto"/>
            <w:bottom w:val="none" w:sz="0" w:space="0" w:color="auto"/>
            <w:right w:val="none" w:sz="0" w:space="0" w:color="auto"/>
          </w:divBdr>
        </w:div>
        <w:div w:id="235015998">
          <w:marLeft w:val="0"/>
          <w:marRight w:val="0"/>
          <w:marTop w:val="0"/>
          <w:marBottom w:val="0"/>
          <w:divBdr>
            <w:top w:val="none" w:sz="0" w:space="0" w:color="auto"/>
            <w:left w:val="none" w:sz="0" w:space="0" w:color="auto"/>
            <w:bottom w:val="none" w:sz="0" w:space="0" w:color="auto"/>
            <w:right w:val="none" w:sz="0" w:space="0" w:color="auto"/>
          </w:divBdr>
        </w:div>
        <w:div w:id="1438406148">
          <w:marLeft w:val="0"/>
          <w:marRight w:val="0"/>
          <w:marTop w:val="0"/>
          <w:marBottom w:val="0"/>
          <w:divBdr>
            <w:top w:val="none" w:sz="0" w:space="0" w:color="auto"/>
            <w:left w:val="none" w:sz="0" w:space="0" w:color="auto"/>
            <w:bottom w:val="none" w:sz="0" w:space="0" w:color="auto"/>
            <w:right w:val="none" w:sz="0" w:space="0" w:color="auto"/>
          </w:divBdr>
        </w:div>
        <w:div w:id="1828861306">
          <w:marLeft w:val="0"/>
          <w:marRight w:val="0"/>
          <w:marTop w:val="0"/>
          <w:marBottom w:val="0"/>
          <w:divBdr>
            <w:top w:val="none" w:sz="0" w:space="0" w:color="auto"/>
            <w:left w:val="none" w:sz="0" w:space="0" w:color="auto"/>
            <w:bottom w:val="none" w:sz="0" w:space="0" w:color="auto"/>
            <w:right w:val="none" w:sz="0" w:space="0" w:color="auto"/>
          </w:divBdr>
        </w:div>
        <w:div w:id="589125216">
          <w:marLeft w:val="0"/>
          <w:marRight w:val="0"/>
          <w:marTop w:val="0"/>
          <w:marBottom w:val="0"/>
          <w:divBdr>
            <w:top w:val="none" w:sz="0" w:space="0" w:color="auto"/>
            <w:left w:val="none" w:sz="0" w:space="0" w:color="auto"/>
            <w:bottom w:val="none" w:sz="0" w:space="0" w:color="auto"/>
            <w:right w:val="none" w:sz="0" w:space="0" w:color="auto"/>
          </w:divBdr>
        </w:div>
        <w:div w:id="1271279831">
          <w:marLeft w:val="0"/>
          <w:marRight w:val="0"/>
          <w:marTop w:val="0"/>
          <w:marBottom w:val="0"/>
          <w:divBdr>
            <w:top w:val="none" w:sz="0" w:space="0" w:color="auto"/>
            <w:left w:val="none" w:sz="0" w:space="0" w:color="auto"/>
            <w:bottom w:val="none" w:sz="0" w:space="0" w:color="auto"/>
            <w:right w:val="none" w:sz="0" w:space="0" w:color="auto"/>
          </w:divBdr>
        </w:div>
        <w:div w:id="1172722513">
          <w:marLeft w:val="0"/>
          <w:marRight w:val="0"/>
          <w:marTop w:val="0"/>
          <w:marBottom w:val="0"/>
          <w:divBdr>
            <w:top w:val="none" w:sz="0" w:space="0" w:color="auto"/>
            <w:left w:val="none" w:sz="0" w:space="0" w:color="auto"/>
            <w:bottom w:val="none" w:sz="0" w:space="0" w:color="auto"/>
            <w:right w:val="none" w:sz="0" w:space="0" w:color="auto"/>
          </w:divBdr>
        </w:div>
        <w:div w:id="1906800372">
          <w:marLeft w:val="0"/>
          <w:marRight w:val="0"/>
          <w:marTop w:val="0"/>
          <w:marBottom w:val="0"/>
          <w:divBdr>
            <w:top w:val="none" w:sz="0" w:space="0" w:color="auto"/>
            <w:left w:val="none" w:sz="0" w:space="0" w:color="auto"/>
            <w:bottom w:val="none" w:sz="0" w:space="0" w:color="auto"/>
            <w:right w:val="none" w:sz="0" w:space="0" w:color="auto"/>
          </w:divBdr>
        </w:div>
      </w:divsChild>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919288811">
      <w:bodyDiv w:val="1"/>
      <w:marLeft w:val="0"/>
      <w:marRight w:val="0"/>
      <w:marTop w:val="0"/>
      <w:marBottom w:val="0"/>
      <w:divBdr>
        <w:top w:val="none" w:sz="0" w:space="0" w:color="auto"/>
        <w:left w:val="none" w:sz="0" w:space="0" w:color="auto"/>
        <w:bottom w:val="none" w:sz="0" w:space="0" w:color="auto"/>
        <w:right w:val="none" w:sz="0" w:space="0" w:color="auto"/>
      </w:divBdr>
    </w:div>
    <w:div w:id="959149976">
      <w:bodyDiv w:val="1"/>
      <w:marLeft w:val="0"/>
      <w:marRight w:val="0"/>
      <w:marTop w:val="0"/>
      <w:marBottom w:val="0"/>
      <w:divBdr>
        <w:top w:val="none" w:sz="0" w:space="0" w:color="auto"/>
        <w:left w:val="none" w:sz="0" w:space="0" w:color="auto"/>
        <w:bottom w:val="none" w:sz="0" w:space="0" w:color="auto"/>
        <w:right w:val="none" w:sz="0" w:space="0" w:color="auto"/>
      </w:divBdr>
      <w:divsChild>
        <w:div w:id="1204368890">
          <w:marLeft w:val="0"/>
          <w:marRight w:val="0"/>
          <w:marTop w:val="0"/>
          <w:marBottom w:val="0"/>
          <w:divBdr>
            <w:top w:val="none" w:sz="0" w:space="0" w:color="auto"/>
            <w:left w:val="none" w:sz="0" w:space="0" w:color="auto"/>
            <w:bottom w:val="none" w:sz="0" w:space="0" w:color="auto"/>
            <w:right w:val="none" w:sz="0" w:space="0" w:color="auto"/>
          </w:divBdr>
        </w:div>
        <w:div w:id="1026949649">
          <w:marLeft w:val="0"/>
          <w:marRight w:val="0"/>
          <w:marTop w:val="0"/>
          <w:marBottom w:val="0"/>
          <w:divBdr>
            <w:top w:val="none" w:sz="0" w:space="0" w:color="auto"/>
            <w:left w:val="none" w:sz="0" w:space="0" w:color="auto"/>
            <w:bottom w:val="none" w:sz="0" w:space="0" w:color="auto"/>
            <w:right w:val="none" w:sz="0" w:space="0" w:color="auto"/>
          </w:divBdr>
        </w:div>
        <w:div w:id="1328249302">
          <w:marLeft w:val="0"/>
          <w:marRight w:val="0"/>
          <w:marTop w:val="0"/>
          <w:marBottom w:val="0"/>
          <w:divBdr>
            <w:top w:val="none" w:sz="0" w:space="0" w:color="auto"/>
            <w:left w:val="none" w:sz="0" w:space="0" w:color="auto"/>
            <w:bottom w:val="none" w:sz="0" w:space="0" w:color="auto"/>
            <w:right w:val="none" w:sz="0" w:space="0" w:color="auto"/>
          </w:divBdr>
        </w:div>
        <w:div w:id="581335686">
          <w:marLeft w:val="0"/>
          <w:marRight w:val="0"/>
          <w:marTop w:val="0"/>
          <w:marBottom w:val="0"/>
          <w:divBdr>
            <w:top w:val="none" w:sz="0" w:space="0" w:color="auto"/>
            <w:left w:val="none" w:sz="0" w:space="0" w:color="auto"/>
            <w:bottom w:val="none" w:sz="0" w:space="0" w:color="auto"/>
            <w:right w:val="none" w:sz="0" w:space="0" w:color="auto"/>
          </w:divBdr>
        </w:div>
        <w:div w:id="76174790">
          <w:marLeft w:val="0"/>
          <w:marRight w:val="0"/>
          <w:marTop w:val="0"/>
          <w:marBottom w:val="0"/>
          <w:divBdr>
            <w:top w:val="none" w:sz="0" w:space="0" w:color="auto"/>
            <w:left w:val="none" w:sz="0" w:space="0" w:color="auto"/>
            <w:bottom w:val="none" w:sz="0" w:space="0" w:color="auto"/>
            <w:right w:val="none" w:sz="0" w:space="0" w:color="auto"/>
          </w:divBdr>
        </w:div>
        <w:div w:id="761800132">
          <w:marLeft w:val="0"/>
          <w:marRight w:val="0"/>
          <w:marTop w:val="0"/>
          <w:marBottom w:val="0"/>
          <w:divBdr>
            <w:top w:val="none" w:sz="0" w:space="0" w:color="auto"/>
            <w:left w:val="none" w:sz="0" w:space="0" w:color="auto"/>
            <w:bottom w:val="none" w:sz="0" w:space="0" w:color="auto"/>
            <w:right w:val="none" w:sz="0" w:space="0" w:color="auto"/>
          </w:divBdr>
        </w:div>
        <w:div w:id="1846744529">
          <w:marLeft w:val="0"/>
          <w:marRight w:val="0"/>
          <w:marTop w:val="0"/>
          <w:marBottom w:val="0"/>
          <w:divBdr>
            <w:top w:val="none" w:sz="0" w:space="0" w:color="auto"/>
            <w:left w:val="none" w:sz="0" w:space="0" w:color="auto"/>
            <w:bottom w:val="none" w:sz="0" w:space="0" w:color="auto"/>
            <w:right w:val="none" w:sz="0" w:space="0" w:color="auto"/>
          </w:divBdr>
        </w:div>
        <w:div w:id="1960915429">
          <w:marLeft w:val="0"/>
          <w:marRight w:val="0"/>
          <w:marTop w:val="0"/>
          <w:marBottom w:val="0"/>
          <w:divBdr>
            <w:top w:val="none" w:sz="0" w:space="0" w:color="auto"/>
            <w:left w:val="none" w:sz="0" w:space="0" w:color="auto"/>
            <w:bottom w:val="none" w:sz="0" w:space="0" w:color="auto"/>
            <w:right w:val="none" w:sz="0" w:space="0" w:color="auto"/>
          </w:divBdr>
        </w:div>
        <w:div w:id="943341786">
          <w:marLeft w:val="0"/>
          <w:marRight w:val="0"/>
          <w:marTop w:val="0"/>
          <w:marBottom w:val="0"/>
          <w:divBdr>
            <w:top w:val="none" w:sz="0" w:space="0" w:color="auto"/>
            <w:left w:val="none" w:sz="0" w:space="0" w:color="auto"/>
            <w:bottom w:val="none" w:sz="0" w:space="0" w:color="auto"/>
            <w:right w:val="none" w:sz="0" w:space="0" w:color="auto"/>
          </w:divBdr>
        </w:div>
        <w:div w:id="155652971">
          <w:marLeft w:val="0"/>
          <w:marRight w:val="0"/>
          <w:marTop w:val="0"/>
          <w:marBottom w:val="0"/>
          <w:divBdr>
            <w:top w:val="none" w:sz="0" w:space="0" w:color="auto"/>
            <w:left w:val="none" w:sz="0" w:space="0" w:color="auto"/>
            <w:bottom w:val="none" w:sz="0" w:space="0" w:color="auto"/>
            <w:right w:val="none" w:sz="0" w:space="0" w:color="auto"/>
          </w:divBdr>
        </w:div>
        <w:div w:id="1873615608">
          <w:marLeft w:val="0"/>
          <w:marRight w:val="0"/>
          <w:marTop w:val="0"/>
          <w:marBottom w:val="0"/>
          <w:divBdr>
            <w:top w:val="none" w:sz="0" w:space="0" w:color="auto"/>
            <w:left w:val="none" w:sz="0" w:space="0" w:color="auto"/>
            <w:bottom w:val="none" w:sz="0" w:space="0" w:color="auto"/>
            <w:right w:val="none" w:sz="0" w:space="0" w:color="auto"/>
          </w:divBdr>
        </w:div>
        <w:div w:id="955793138">
          <w:marLeft w:val="0"/>
          <w:marRight w:val="0"/>
          <w:marTop w:val="0"/>
          <w:marBottom w:val="0"/>
          <w:divBdr>
            <w:top w:val="none" w:sz="0" w:space="0" w:color="auto"/>
            <w:left w:val="none" w:sz="0" w:space="0" w:color="auto"/>
            <w:bottom w:val="none" w:sz="0" w:space="0" w:color="auto"/>
            <w:right w:val="none" w:sz="0" w:space="0" w:color="auto"/>
          </w:divBdr>
        </w:div>
        <w:div w:id="1727561147">
          <w:marLeft w:val="0"/>
          <w:marRight w:val="0"/>
          <w:marTop w:val="0"/>
          <w:marBottom w:val="0"/>
          <w:divBdr>
            <w:top w:val="none" w:sz="0" w:space="0" w:color="auto"/>
            <w:left w:val="none" w:sz="0" w:space="0" w:color="auto"/>
            <w:bottom w:val="none" w:sz="0" w:space="0" w:color="auto"/>
            <w:right w:val="none" w:sz="0" w:space="0" w:color="auto"/>
          </w:divBdr>
        </w:div>
        <w:div w:id="174804056">
          <w:marLeft w:val="0"/>
          <w:marRight w:val="0"/>
          <w:marTop w:val="0"/>
          <w:marBottom w:val="0"/>
          <w:divBdr>
            <w:top w:val="none" w:sz="0" w:space="0" w:color="auto"/>
            <w:left w:val="none" w:sz="0" w:space="0" w:color="auto"/>
            <w:bottom w:val="none" w:sz="0" w:space="0" w:color="auto"/>
            <w:right w:val="none" w:sz="0" w:space="0" w:color="auto"/>
          </w:divBdr>
        </w:div>
        <w:div w:id="1881940709">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901333205">
          <w:marLeft w:val="0"/>
          <w:marRight w:val="0"/>
          <w:marTop w:val="0"/>
          <w:marBottom w:val="0"/>
          <w:divBdr>
            <w:top w:val="none" w:sz="0" w:space="0" w:color="auto"/>
            <w:left w:val="none" w:sz="0" w:space="0" w:color="auto"/>
            <w:bottom w:val="none" w:sz="0" w:space="0" w:color="auto"/>
            <w:right w:val="none" w:sz="0" w:space="0" w:color="auto"/>
          </w:divBdr>
        </w:div>
        <w:div w:id="1211109021">
          <w:marLeft w:val="0"/>
          <w:marRight w:val="0"/>
          <w:marTop w:val="0"/>
          <w:marBottom w:val="0"/>
          <w:divBdr>
            <w:top w:val="none" w:sz="0" w:space="0" w:color="auto"/>
            <w:left w:val="none" w:sz="0" w:space="0" w:color="auto"/>
            <w:bottom w:val="none" w:sz="0" w:space="0" w:color="auto"/>
            <w:right w:val="none" w:sz="0" w:space="0" w:color="auto"/>
          </w:divBdr>
        </w:div>
        <w:div w:id="612514325">
          <w:marLeft w:val="0"/>
          <w:marRight w:val="0"/>
          <w:marTop w:val="0"/>
          <w:marBottom w:val="0"/>
          <w:divBdr>
            <w:top w:val="none" w:sz="0" w:space="0" w:color="auto"/>
            <w:left w:val="none" w:sz="0" w:space="0" w:color="auto"/>
            <w:bottom w:val="none" w:sz="0" w:space="0" w:color="auto"/>
            <w:right w:val="none" w:sz="0" w:space="0" w:color="auto"/>
          </w:divBdr>
        </w:div>
        <w:div w:id="1445227610">
          <w:marLeft w:val="0"/>
          <w:marRight w:val="0"/>
          <w:marTop w:val="0"/>
          <w:marBottom w:val="0"/>
          <w:divBdr>
            <w:top w:val="none" w:sz="0" w:space="0" w:color="auto"/>
            <w:left w:val="none" w:sz="0" w:space="0" w:color="auto"/>
            <w:bottom w:val="none" w:sz="0" w:space="0" w:color="auto"/>
            <w:right w:val="none" w:sz="0" w:space="0" w:color="auto"/>
          </w:divBdr>
        </w:div>
        <w:div w:id="1759859769">
          <w:marLeft w:val="0"/>
          <w:marRight w:val="0"/>
          <w:marTop w:val="0"/>
          <w:marBottom w:val="0"/>
          <w:divBdr>
            <w:top w:val="none" w:sz="0" w:space="0" w:color="auto"/>
            <w:left w:val="none" w:sz="0" w:space="0" w:color="auto"/>
            <w:bottom w:val="none" w:sz="0" w:space="0" w:color="auto"/>
            <w:right w:val="none" w:sz="0" w:space="0" w:color="auto"/>
          </w:divBdr>
        </w:div>
        <w:div w:id="1109591383">
          <w:marLeft w:val="0"/>
          <w:marRight w:val="0"/>
          <w:marTop w:val="0"/>
          <w:marBottom w:val="0"/>
          <w:divBdr>
            <w:top w:val="none" w:sz="0" w:space="0" w:color="auto"/>
            <w:left w:val="none" w:sz="0" w:space="0" w:color="auto"/>
            <w:bottom w:val="none" w:sz="0" w:space="0" w:color="auto"/>
            <w:right w:val="none" w:sz="0" w:space="0" w:color="auto"/>
          </w:divBdr>
        </w:div>
        <w:div w:id="1697653694">
          <w:marLeft w:val="0"/>
          <w:marRight w:val="0"/>
          <w:marTop w:val="0"/>
          <w:marBottom w:val="0"/>
          <w:divBdr>
            <w:top w:val="none" w:sz="0" w:space="0" w:color="auto"/>
            <w:left w:val="none" w:sz="0" w:space="0" w:color="auto"/>
            <w:bottom w:val="none" w:sz="0" w:space="0" w:color="auto"/>
            <w:right w:val="none" w:sz="0" w:space="0" w:color="auto"/>
          </w:divBdr>
        </w:div>
        <w:div w:id="978339012">
          <w:marLeft w:val="0"/>
          <w:marRight w:val="0"/>
          <w:marTop w:val="0"/>
          <w:marBottom w:val="0"/>
          <w:divBdr>
            <w:top w:val="none" w:sz="0" w:space="0" w:color="auto"/>
            <w:left w:val="none" w:sz="0" w:space="0" w:color="auto"/>
            <w:bottom w:val="none" w:sz="0" w:space="0" w:color="auto"/>
            <w:right w:val="none" w:sz="0" w:space="0" w:color="auto"/>
          </w:divBdr>
        </w:div>
      </w:divsChild>
    </w:div>
    <w:div w:id="1023357646">
      <w:bodyDiv w:val="1"/>
      <w:marLeft w:val="0"/>
      <w:marRight w:val="0"/>
      <w:marTop w:val="0"/>
      <w:marBottom w:val="0"/>
      <w:divBdr>
        <w:top w:val="none" w:sz="0" w:space="0" w:color="auto"/>
        <w:left w:val="none" w:sz="0" w:space="0" w:color="auto"/>
        <w:bottom w:val="none" w:sz="0" w:space="0" w:color="auto"/>
        <w:right w:val="none" w:sz="0" w:space="0" w:color="auto"/>
      </w:divBdr>
      <w:divsChild>
        <w:div w:id="1112819853">
          <w:marLeft w:val="0"/>
          <w:marRight w:val="0"/>
          <w:marTop w:val="0"/>
          <w:marBottom w:val="0"/>
          <w:divBdr>
            <w:top w:val="none" w:sz="0" w:space="0" w:color="auto"/>
            <w:left w:val="none" w:sz="0" w:space="0" w:color="auto"/>
            <w:bottom w:val="none" w:sz="0" w:space="0" w:color="auto"/>
            <w:right w:val="none" w:sz="0" w:space="0" w:color="auto"/>
          </w:divBdr>
        </w:div>
        <w:div w:id="1676609782">
          <w:marLeft w:val="0"/>
          <w:marRight w:val="0"/>
          <w:marTop w:val="0"/>
          <w:marBottom w:val="0"/>
          <w:divBdr>
            <w:top w:val="none" w:sz="0" w:space="0" w:color="auto"/>
            <w:left w:val="none" w:sz="0" w:space="0" w:color="auto"/>
            <w:bottom w:val="none" w:sz="0" w:space="0" w:color="auto"/>
            <w:right w:val="none" w:sz="0" w:space="0" w:color="auto"/>
          </w:divBdr>
        </w:div>
        <w:div w:id="1576356797">
          <w:marLeft w:val="0"/>
          <w:marRight w:val="0"/>
          <w:marTop w:val="0"/>
          <w:marBottom w:val="0"/>
          <w:divBdr>
            <w:top w:val="none" w:sz="0" w:space="0" w:color="auto"/>
            <w:left w:val="none" w:sz="0" w:space="0" w:color="auto"/>
            <w:bottom w:val="none" w:sz="0" w:space="0" w:color="auto"/>
            <w:right w:val="none" w:sz="0" w:space="0" w:color="auto"/>
          </w:divBdr>
        </w:div>
      </w:divsChild>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p@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DB07E-94D6-4426-B7B3-AC214962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5</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4783</CharactersWithSpaces>
  <SharedDoc>false</SharedDoc>
  <HLinks>
    <vt:vector size="6" baseType="variant">
      <vt:variant>
        <vt:i4>8257620</vt:i4>
      </vt:variant>
      <vt:variant>
        <vt:i4>6</vt:i4>
      </vt:variant>
      <vt:variant>
        <vt:i4>0</vt:i4>
      </vt:variant>
      <vt:variant>
        <vt:i4>5</vt:i4>
      </vt:variant>
      <vt:variant>
        <vt:lpwstr>mailto:sp@mfa.bg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Veneta Zayakova</cp:lastModifiedBy>
  <cp:revision>5</cp:revision>
  <cp:lastPrinted>2018-04-25T11:13:00Z</cp:lastPrinted>
  <dcterms:created xsi:type="dcterms:W3CDTF">2018-04-30T08:28:00Z</dcterms:created>
  <dcterms:modified xsi:type="dcterms:W3CDTF">2018-05-17T08:03:00Z</dcterms:modified>
</cp:coreProperties>
</file>